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57E9A" w14:textId="3112D4EE" w:rsidR="008D6363" w:rsidRPr="00A862D0" w:rsidRDefault="001F4225" w:rsidP="004B032A">
      <w:pPr>
        <w:ind w:left="709"/>
        <w:jc w:val="center"/>
        <w:rPr>
          <w:rFonts w:ascii="Trebuchet MS" w:hAnsi="Trebuchet MS" w:cs="Arial"/>
          <w:b/>
          <w:bCs/>
          <w:color w:val="000000"/>
          <w:sz w:val="24"/>
          <w:szCs w:val="24"/>
        </w:rPr>
      </w:pPr>
      <w:r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Fiș</w:t>
      </w:r>
      <w:r w:rsidR="00B631FC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a de date</w:t>
      </w:r>
      <w:r w:rsidR="002852D3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</w:t>
      </w:r>
      <w:r w:rsidR="009B5D19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>a achiziției</w:t>
      </w:r>
      <w:r w:rsidR="00D92D46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numărul </w:t>
      </w:r>
      <w:r w:rsidR="00D65037">
        <w:rPr>
          <w:rFonts w:ascii="Trebuchet MS" w:hAnsi="Trebuchet MS" w:cs="Arial"/>
          <w:b/>
          <w:bCs/>
          <w:color w:val="000000"/>
          <w:sz w:val="24"/>
          <w:szCs w:val="24"/>
        </w:rPr>
        <w:t>8</w:t>
      </w:r>
      <w:r w:rsidR="007B545A" w:rsidRPr="00A862D0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 </w:t>
      </w:r>
      <w:r w:rsidR="007B545A" w:rsidRPr="00DF1082">
        <w:rPr>
          <w:rFonts w:ascii="Trebuchet MS" w:hAnsi="Trebuchet MS" w:cs="Arial"/>
          <w:b/>
          <w:bCs/>
          <w:color w:val="000000"/>
          <w:sz w:val="24"/>
          <w:szCs w:val="24"/>
        </w:rPr>
        <w:t xml:space="preserve">din </w:t>
      </w:r>
      <w:r w:rsidR="006737A3" w:rsidRPr="00DF1082">
        <w:rPr>
          <w:rFonts w:ascii="Trebuchet MS" w:hAnsi="Trebuchet MS" w:cs="Arial"/>
          <w:b/>
          <w:bCs/>
          <w:color w:val="000000"/>
          <w:sz w:val="24"/>
          <w:szCs w:val="24"/>
        </w:rPr>
        <w:t>31</w:t>
      </w:r>
      <w:r w:rsidR="00B20A55" w:rsidRPr="00DF1082">
        <w:rPr>
          <w:rFonts w:ascii="Trebuchet MS" w:hAnsi="Trebuchet MS" w:cs="Arial"/>
          <w:b/>
          <w:bCs/>
          <w:color w:val="000000"/>
          <w:sz w:val="24"/>
          <w:szCs w:val="24"/>
        </w:rPr>
        <w:t>.</w:t>
      </w:r>
      <w:r w:rsidR="003C2193" w:rsidRPr="00DF1082">
        <w:rPr>
          <w:rFonts w:ascii="Trebuchet MS" w:hAnsi="Trebuchet MS" w:cs="Arial"/>
          <w:b/>
          <w:bCs/>
          <w:color w:val="000000"/>
          <w:sz w:val="24"/>
          <w:szCs w:val="24"/>
        </w:rPr>
        <w:t>07</w:t>
      </w:r>
      <w:r w:rsidR="007B545A" w:rsidRPr="00DF1082">
        <w:rPr>
          <w:rFonts w:ascii="Trebuchet MS" w:hAnsi="Trebuchet MS" w:cs="Arial"/>
          <w:b/>
          <w:bCs/>
          <w:color w:val="000000"/>
          <w:sz w:val="24"/>
          <w:szCs w:val="24"/>
        </w:rPr>
        <w:t>.202</w:t>
      </w:r>
      <w:r w:rsidR="003C2193" w:rsidRPr="00DF1082">
        <w:rPr>
          <w:rFonts w:ascii="Trebuchet MS" w:hAnsi="Trebuchet MS" w:cs="Arial"/>
          <w:b/>
          <w:bCs/>
          <w:color w:val="000000"/>
          <w:sz w:val="24"/>
          <w:szCs w:val="24"/>
        </w:rPr>
        <w:t>3</w:t>
      </w:r>
    </w:p>
    <w:p w14:paraId="499A570B" w14:textId="77777777" w:rsidR="00B631FC" w:rsidRPr="00A862D0" w:rsidRDefault="00B631FC" w:rsidP="004B032A">
      <w:pPr>
        <w:jc w:val="center"/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410A2C25" w14:textId="565F6C45" w:rsidR="009B5D19" w:rsidRPr="00A862D0" w:rsidRDefault="001F4225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SECȚ</w:t>
      </w:r>
      <w:r w:rsidR="00B631FC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I</w:t>
      </w: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UNEA I: </w:t>
      </w:r>
      <w:r w:rsidR="00DF5235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CONTRACTANT</w:t>
      </w:r>
      <w:r w:rsidR="006366C5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 </w:t>
      </w:r>
    </w:p>
    <w:p w14:paraId="3E4C578A" w14:textId="77777777" w:rsidR="009B5D19" w:rsidRPr="00A862D0" w:rsidRDefault="009B5D19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>I.1 DENUMIRE,</w:t>
      </w:r>
      <w:r w:rsidR="001F4225" w:rsidRPr="00A862D0">
        <w:rPr>
          <w:rFonts w:ascii="Trebuchet MS" w:hAnsi="Trebuchet MS" w:cs="Arial"/>
          <w:color w:val="000000"/>
          <w:sz w:val="18"/>
          <w:szCs w:val="18"/>
        </w:rPr>
        <w:t xml:space="preserve"> ADRESĂ </w:t>
      </w:r>
      <w:r w:rsidR="001D3864" w:rsidRPr="00A862D0">
        <w:rPr>
          <w:rFonts w:ascii="Trebuchet MS" w:hAnsi="Trebuchet MS" w:cs="Arial"/>
          <w:color w:val="000000"/>
          <w:sz w:val="18"/>
          <w:szCs w:val="18"/>
        </w:rPr>
        <w:t>ȘI</w:t>
      </w:r>
      <w:r w:rsidRPr="00A862D0">
        <w:rPr>
          <w:rFonts w:ascii="Trebuchet MS" w:hAnsi="Trebuchet MS" w:cs="Arial"/>
          <w:color w:val="000000"/>
          <w:sz w:val="18"/>
          <w:szCs w:val="18"/>
        </w:rPr>
        <w:t xml:space="preserve"> PUNCT DE CONTACT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9B5D19" w:rsidRPr="00A862D0" w14:paraId="2095509F" w14:textId="77777777" w:rsidTr="009C35E6">
        <w:tc>
          <w:tcPr>
            <w:tcW w:w="9576" w:type="dxa"/>
          </w:tcPr>
          <w:p w14:paraId="11C729A5" w14:textId="77777777" w:rsidR="009B5D19" w:rsidRPr="00A862D0" w:rsidRDefault="009B5D19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Denumire: PORR Construct S.R.L</w:t>
            </w:r>
          </w:p>
        </w:tc>
      </w:tr>
      <w:tr w:rsidR="009B5D19" w:rsidRPr="00A862D0" w14:paraId="67265482" w14:textId="77777777" w:rsidTr="009C35E6">
        <w:tc>
          <w:tcPr>
            <w:tcW w:w="9576" w:type="dxa"/>
          </w:tcPr>
          <w:p w14:paraId="1B42A7A6" w14:textId="77777777" w:rsidR="009B5D19" w:rsidRPr="00A862D0" w:rsidRDefault="009B5D19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Sediul central București, 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Bd. Dimitrie Pompeiu 5-7</w:t>
            </w:r>
            <w:r w:rsidR="001D3864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,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Clădirea Metroffice, 020335, Sector 2, București</w:t>
            </w:r>
          </w:p>
        </w:tc>
      </w:tr>
      <w:tr w:rsidR="009B5D19" w:rsidRPr="00A862D0" w14:paraId="3A317433" w14:textId="77777777" w:rsidTr="009C35E6">
        <w:tc>
          <w:tcPr>
            <w:tcW w:w="9576" w:type="dxa"/>
          </w:tcPr>
          <w:p w14:paraId="4484EAD3" w14:textId="6C5CEB4C" w:rsidR="009B5D19" w:rsidRPr="00A862D0" w:rsidRDefault="001F4225" w:rsidP="004B032A">
            <w:pPr>
              <w:spacing w:after="60" w:line="276" w:lineRule="auto"/>
              <w:rPr>
                <w:rFonts w:ascii="Trebuchet MS" w:hAnsi="Trebuchet MS"/>
                <w:sz w:val="18"/>
                <w:szCs w:val="18"/>
              </w:rPr>
            </w:pPr>
            <w:r w:rsidRPr="00A862D0">
              <w:rPr>
                <w:rFonts w:ascii="Trebuchet MS" w:hAnsi="Trebuchet MS"/>
                <w:sz w:val="18"/>
                <w:szCs w:val="18"/>
              </w:rPr>
              <w:t>Punct de</w:t>
            </w:r>
            <w:r w:rsidR="009B5D19" w:rsidRPr="00A862D0">
              <w:rPr>
                <w:rFonts w:ascii="Trebuchet MS" w:hAnsi="Trebuchet MS"/>
                <w:sz w:val="18"/>
                <w:szCs w:val="18"/>
              </w:rPr>
              <w:t xml:space="preserve"> contact: </w:t>
            </w:r>
            <w:r w:rsidR="00823DB4">
              <w:rPr>
                <w:rFonts w:ascii="Trebuchet MS" w:hAnsi="Trebuchet MS"/>
                <w:sz w:val="18"/>
                <w:szCs w:val="18"/>
              </w:rPr>
              <w:t xml:space="preserve">Porr Construct – Organizare Santier SP4 - </w:t>
            </w:r>
            <w:r w:rsidR="00823DB4" w:rsidRPr="00823DB4">
              <w:rPr>
                <w:rFonts w:ascii="Trebuchet MS" w:hAnsi="Trebuchet MS"/>
                <w:sz w:val="18"/>
                <w:szCs w:val="18"/>
              </w:rPr>
              <w:t>Sat Bălteni, str. Principală, FN, Tigveni, jud. Argeș</w:t>
            </w:r>
          </w:p>
        </w:tc>
      </w:tr>
      <w:tr w:rsidR="009B5D19" w:rsidRPr="00A862D0" w14:paraId="390400FD" w14:textId="77777777" w:rsidTr="009C35E6">
        <w:tc>
          <w:tcPr>
            <w:tcW w:w="9576" w:type="dxa"/>
          </w:tcPr>
          <w:p w14:paraId="16439050" w14:textId="1419D52C" w:rsidR="009B5D19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Fax</w:t>
            </w:r>
            <w:r w:rsidR="009B5D19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: </w:t>
            </w:r>
            <w:r w:rsidR="00703EBA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021 312 65 01</w:t>
            </w:r>
            <w:r w:rsidR="00823DB4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, </w:t>
            </w:r>
            <w:r w:rsidR="00287A44" w:rsidRP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0348 731 015</w:t>
            </w:r>
          </w:p>
        </w:tc>
      </w:tr>
      <w:tr w:rsidR="00EB1787" w:rsidRPr="00A862D0" w14:paraId="3CFB5692" w14:textId="77777777" w:rsidTr="002B18B4">
        <w:trPr>
          <w:trHeight w:val="64"/>
        </w:trPr>
        <w:tc>
          <w:tcPr>
            <w:tcW w:w="9576" w:type="dxa"/>
          </w:tcPr>
          <w:p w14:paraId="69A6BF07" w14:textId="22BB1D60" w:rsidR="00EB1787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Persoană de contact: </w:t>
            </w:r>
            <w:r w:rsidR="001F4225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birou achiziț</w:t>
            </w: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ii</w:t>
            </w:r>
            <w:r w:rsidR="00823DB4">
              <w:rPr>
                <w:rFonts w:ascii="Trebuchet MS" w:hAnsi="Trebuchet MS" w:cs="Verdana"/>
                <w:color w:val="000000"/>
                <w:sz w:val="18"/>
                <w:szCs w:val="18"/>
              </w:rPr>
              <w:t>/ birou utilități</w:t>
            </w:r>
          </w:p>
        </w:tc>
      </w:tr>
      <w:tr w:rsidR="00EB1787" w:rsidRPr="00A862D0" w14:paraId="36D55194" w14:textId="77777777" w:rsidTr="009C35E6">
        <w:tc>
          <w:tcPr>
            <w:tcW w:w="9576" w:type="dxa"/>
          </w:tcPr>
          <w:p w14:paraId="1134EF84" w14:textId="264C02B1" w:rsidR="00EB1787" w:rsidRPr="00A862D0" w:rsidRDefault="00EB1787" w:rsidP="004B032A">
            <w:pPr>
              <w:spacing w:after="60"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Adresa de e-mail: </w:t>
            </w:r>
            <w:hyperlink r:id="rId8" w:history="1">
              <w:r w:rsidR="00CC3AF1" w:rsidRPr="00A862D0">
                <w:rPr>
                  <w:rStyle w:val="Hyperlink"/>
                  <w:rFonts w:ascii="Trebuchet MS" w:hAnsi="Trebuchet MS" w:cs="Arial"/>
                  <w:sz w:val="18"/>
                  <w:szCs w:val="18"/>
                </w:rPr>
                <w:t>SP4@porr.ro</w:t>
              </w:r>
            </w:hyperlink>
            <w:r w:rsidR="00287A44">
              <w:rPr>
                <w:rStyle w:val="Hyperlink"/>
                <w:rFonts w:ascii="Trebuchet MS" w:hAnsi="Trebuchet MS" w:cs="Arial"/>
                <w:sz w:val="18"/>
                <w:szCs w:val="18"/>
              </w:rPr>
              <w:t>,</w:t>
            </w:r>
            <w:r w:rsidR="00287A44">
              <w:rPr>
                <w:rStyle w:val="Hyperlink"/>
              </w:rPr>
              <w:t xml:space="preserve"> </w:t>
            </w:r>
            <w:r w:rsidR="00287A44" w:rsidRPr="00287A44">
              <w:rPr>
                <w:rStyle w:val="Hyperlink"/>
                <w:rFonts w:ascii="Trebuchet MS" w:hAnsi="Trebuchet MS" w:cs="Arial"/>
                <w:sz w:val="18"/>
                <w:szCs w:val="18"/>
              </w:rPr>
              <w:t>fernando.lopes@porr.ro</w:t>
            </w:r>
          </w:p>
        </w:tc>
      </w:tr>
    </w:tbl>
    <w:p w14:paraId="30A75E34" w14:textId="77777777" w:rsidR="009B5D19" w:rsidRPr="00A862D0" w:rsidRDefault="009B5D19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2831"/>
        <w:gridCol w:w="6186"/>
      </w:tblGrid>
      <w:tr w:rsidR="00F11E6B" w:rsidRPr="00A862D0" w14:paraId="222AEE01" w14:textId="77777777" w:rsidTr="00214FBC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D5B6A7" w14:textId="77777777" w:rsidR="00EB1787" w:rsidRPr="00A862D0" w:rsidRDefault="001F4225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I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nformații pot fi obținute la:</w:t>
            </w:r>
          </w:p>
        </w:tc>
        <w:tc>
          <w:tcPr>
            <w:tcW w:w="63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CCDC43" w14:textId="609D39BB" w:rsidR="00EB1787" w:rsidRPr="00A862D0" w:rsidRDefault="001D3864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Punctul de contact menț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ionat anterior al </w:t>
            </w:r>
            <w:r w:rsidR="00DF5235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Contractantului</w:t>
            </w:r>
            <w:r w:rsidR="00F11E6B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sau prin transmiterea de către posibilii ofertanți a solicitărilor de informații la num</w:t>
            </w:r>
            <w:r w:rsid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erele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de fax menționat</w:t>
            </w:r>
            <w:r w:rsidR="00287A44">
              <w:rPr>
                <w:rFonts w:ascii="Trebuchet MS" w:hAnsi="Trebuchet MS" w:cs="Verdana"/>
                <w:color w:val="000000"/>
                <w:sz w:val="18"/>
                <w:szCs w:val="18"/>
              </w:rPr>
              <w:t>e</w:t>
            </w:r>
            <w:r w:rsidR="00703EBA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anterior</w:t>
            </w:r>
          </w:p>
        </w:tc>
      </w:tr>
      <w:tr w:rsidR="002B18B4" w:rsidRPr="00A862D0" w14:paraId="6EEE9779" w14:textId="77777777" w:rsidTr="00214FBC">
        <w:tc>
          <w:tcPr>
            <w:tcW w:w="9243" w:type="dxa"/>
            <w:gridSpan w:val="2"/>
            <w:tcBorders>
              <w:top w:val="single" w:sz="4" w:space="0" w:color="auto"/>
              <w:bottom w:val="nil"/>
            </w:tcBorders>
          </w:tcPr>
          <w:p w14:paraId="63F952E9" w14:textId="7C5F3C41" w:rsidR="002B18B4" w:rsidRPr="00A862D0" w:rsidRDefault="009379DA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D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ocumentația specifică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și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/sau documente suplimentare pot fi </w:t>
            </w:r>
            <w:r w:rsidR="00DD0066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obținute</w:t>
            </w:r>
            <w:r w:rsidR="002B18B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 la:</w:t>
            </w:r>
          </w:p>
        </w:tc>
      </w:tr>
      <w:tr w:rsidR="00F11E6B" w:rsidRPr="00A862D0" w14:paraId="2C263C19" w14:textId="77777777" w:rsidTr="00214FBC"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235ED33" w14:textId="77777777" w:rsidR="00EB1787" w:rsidRPr="00A862D0" w:rsidRDefault="00EB1787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D99B42" w14:textId="0B92FFC1" w:rsidR="00EB1787" w:rsidRPr="00A862D0" w:rsidRDefault="002B18B4" w:rsidP="004B032A">
            <w:pPr>
              <w:spacing w:line="276" w:lineRule="auto"/>
              <w:rPr>
                <w:rFonts w:ascii="Trebuchet MS" w:hAnsi="Trebuchet MS" w:cs="Verdana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Punctul de contact men</w:t>
            </w:r>
            <w:r w:rsidR="001D3864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>ț</w:t>
            </w:r>
            <w:r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ionat anterior al </w:t>
            </w:r>
            <w:r w:rsidR="00F11E6B" w:rsidRPr="00A862D0">
              <w:rPr>
                <w:rFonts w:ascii="Trebuchet MS" w:hAnsi="Trebuchet MS" w:cs="Verdana"/>
                <w:color w:val="000000"/>
                <w:sz w:val="18"/>
                <w:szCs w:val="18"/>
              </w:rPr>
              <w:t xml:space="preserve">Contractantului </w:t>
            </w:r>
          </w:p>
        </w:tc>
      </w:tr>
      <w:tr w:rsidR="00214FBC" w:rsidRPr="00A862D0" w14:paraId="0BAEAABA" w14:textId="77777777" w:rsidTr="001E2B45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1DC4E24" w14:textId="77777777" w:rsidR="00214FBC" w:rsidRPr="00A862D0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Ofertele vor fi depuse/transmise la: </w:t>
            </w:r>
          </w:p>
        </w:tc>
      </w:tr>
      <w:tr w:rsidR="00214FBC" w:rsidRPr="00A862D0" w14:paraId="765DE731" w14:textId="77777777" w:rsidTr="001E2B45">
        <w:tc>
          <w:tcPr>
            <w:tcW w:w="289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6D84769" w14:textId="77777777" w:rsidR="00214FBC" w:rsidRPr="003B6FFA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</w:p>
        </w:tc>
        <w:tc>
          <w:tcPr>
            <w:tcW w:w="63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2385691" w14:textId="3B9E81A1" w:rsidR="00214FBC" w:rsidRPr="003B6FFA" w:rsidRDefault="00214FBC" w:rsidP="004B032A">
            <w:pPr>
              <w:spacing w:line="276" w:lineRule="auto"/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</w:pP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Punctul de contact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menționat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anterior al Contractantului,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original, </w:t>
            </w:r>
            <w:r w:rsidR="00F76576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plic </w:t>
            </w:r>
            <w:r w:rsidR="001D3864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si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gilat, cu confirmare de primire, </w:t>
            </w:r>
            <w:r w:rsidR="001A7B9B"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până</w:t>
            </w:r>
            <w:r w:rsidRPr="003B6FFA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cel tarziu la data de </w:t>
            </w:r>
            <w:r w:rsidR="006737A3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24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</w:t>
            </w:r>
            <w:r w:rsidR="00823DB4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0</w:t>
            </w:r>
            <w:r w:rsidR="006737A3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8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.202</w:t>
            </w:r>
            <w:r w:rsidR="00823DB4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3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, ora 1</w:t>
            </w:r>
            <w:r w:rsidR="003B6FFA"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2</w:t>
            </w:r>
            <w:r w:rsidRPr="006737A3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:00</w:t>
            </w:r>
          </w:p>
        </w:tc>
      </w:tr>
    </w:tbl>
    <w:p w14:paraId="0B7B4002" w14:textId="77777777" w:rsidR="00EB1787" w:rsidRPr="00A862D0" w:rsidRDefault="00EB1787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12535449" w14:textId="77777777" w:rsidR="00B631FC" w:rsidRPr="00A862D0" w:rsidRDefault="00B631FC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II: OBIECTUL CONTRACTULUI</w:t>
      </w:r>
    </w:p>
    <w:p w14:paraId="21D539E8" w14:textId="77777777" w:rsidR="00206638" w:rsidRPr="00A862D0" w:rsidRDefault="00B77101" w:rsidP="004B032A">
      <w:pPr>
        <w:rPr>
          <w:rFonts w:ascii="Trebuchet MS" w:hAnsi="Trebuchet MS" w:cs="Times New Roman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 xml:space="preserve">II.1 </w:t>
      </w:r>
      <w:r w:rsidR="00206638" w:rsidRPr="00A862D0">
        <w:rPr>
          <w:rFonts w:ascii="Trebuchet MS" w:hAnsi="Trebuchet MS" w:cs="Arial"/>
          <w:color w:val="000000"/>
          <w:sz w:val="18"/>
          <w:szCs w:val="18"/>
        </w:rPr>
        <w:t>DESCRIERE</w:t>
      </w:r>
      <w:r w:rsidR="00206638" w:rsidRPr="00A862D0">
        <w:rPr>
          <w:rFonts w:ascii="Trebuchet MS" w:hAnsi="Trebuchet MS" w:cs="Times New Roman"/>
          <w:sz w:val="18"/>
          <w:szCs w:val="18"/>
        </w:rPr>
        <w:t xml:space="preserve"> :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1D2B9B" w:rsidRPr="00A862D0" w14:paraId="06021C0C" w14:textId="77777777" w:rsidTr="001D2B9B">
        <w:tc>
          <w:tcPr>
            <w:tcW w:w="9576" w:type="dxa"/>
          </w:tcPr>
          <w:p w14:paraId="0C1B3467" w14:textId="77777777" w:rsidR="001F4225" w:rsidRPr="00A862D0" w:rsidRDefault="001D2B9B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II.1.</w:t>
            </w:r>
            <w:r w:rsidR="001F4225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1. Denumirea data contractului:</w:t>
            </w:r>
          </w:p>
          <w:p w14:paraId="064C678D" w14:textId="4E40E2DD" w:rsidR="001D2B9B" w:rsidRPr="00A862D0" w:rsidRDefault="00B4224C" w:rsidP="004B032A">
            <w:pPr>
              <w:spacing w:after="60" w:line="276" w:lineRule="auto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Autostrada Sibiu – Pitești, Secțiunea 4 Tigveni – Curtea de Argeș</w:t>
            </w:r>
          </w:p>
          <w:p w14:paraId="0AB612F6" w14:textId="2D23F6C9" w:rsidR="00B4224C" w:rsidRPr="00A862D0" w:rsidRDefault="00D65037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Execuție foraj</w:t>
            </w:r>
          </w:p>
        </w:tc>
      </w:tr>
      <w:tr w:rsidR="001D2B9B" w:rsidRPr="00A862D0" w14:paraId="0DFD8511" w14:textId="77777777" w:rsidTr="001D2B9B">
        <w:tc>
          <w:tcPr>
            <w:tcW w:w="9576" w:type="dxa"/>
          </w:tcPr>
          <w:p w14:paraId="19FAA013" w14:textId="77777777" w:rsidR="001D2B9B" w:rsidRPr="00A862D0" w:rsidRDefault="001D2B9B" w:rsidP="004B032A">
            <w:pPr>
              <w:spacing w:after="60"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II.1.2. Tipul contractului:</w:t>
            </w:r>
          </w:p>
          <w:p w14:paraId="3EDBB6B8" w14:textId="2521138B" w:rsidR="001D2B9B" w:rsidRPr="00A862D0" w:rsidRDefault="00287A44" w:rsidP="00391C2D">
            <w:pPr>
              <w:pStyle w:val="Listparagraf"/>
              <w:numPr>
                <w:ilvl w:val="0"/>
                <w:numId w:val="12"/>
              </w:numPr>
              <w:spacing w:after="120" w:line="360" w:lineRule="auto"/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Contract de prestări servicii</w:t>
            </w:r>
          </w:p>
        </w:tc>
      </w:tr>
      <w:tr w:rsidR="001D2B9B" w:rsidRPr="00A862D0" w14:paraId="3B5B29D0" w14:textId="77777777" w:rsidTr="001D2B9B">
        <w:tc>
          <w:tcPr>
            <w:tcW w:w="9576" w:type="dxa"/>
          </w:tcPr>
          <w:p w14:paraId="51E696F2" w14:textId="77777777" w:rsidR="001D2B9B" w:rsidRPr="00A862D0" w:rsidRDefault="001D2B9B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II.1.3 Procedura implica</w:t>
            </w:r>
          </w:p>
          <w:p w14:paraId="16399D7B" w14:textId="3F832CA6" w:rsidR="00DF7119" w:rsidRPr="00A862D0" w:rsidRDefault="00287A44" w:rsidP="004B032A">
            <w:pPr>
              <w:spacing w:after="12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>
              <w:rPr>
                <w:rFonts w:ascii="Trebuchet MS" w:hAnsi="Trebuchet MS" w:cs="Times New Roman"/>
                <w:sz w:val="18"/>
                <w:szCs w:val="18"/>
              </w:rPr>
              <w:t>Încheierea unui contract</w:t>
            </w:r>
          </w:p>
        </w:tc>
      </w:tr>
      <w:tr w:rsidR="001D2B9B" w:rsidRPr="00A862D0" w14:paraId="6C281176" w14:textId="77777777" w:rsidTr="00425DA5">
        <w:trPr>
          <w:trHeight w:val="80"/>
        </w:trPr>
        <w:tc>
          <w:tcPr>
            <w:tcW w:w="9576" w:type="dxa"/>
          </w:tcPr>
          <w:p w14:paraId="335FD7E5" w14:textId="77777777" w:rsidR="001D2B9B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trike/>
                <w:sz w:val="18"/>
                <w:szCs w:val="18"/>
                <w:u w:val="single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II. 1.4 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Informații privind contractul</w:t>
            </w:r>
            <w:r w:rsidR="003324EC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:</w:t>
            </w:r>
          </w:p>
          <w:p w14:paraId="7EEA4308" w14:textId="77777777" w:rsidR="00425DA5" w:rsidRPr="00A862D0" w:rsidRDefault="00425DA5" w:rsidP="00391C2D">
            <w:p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  <w:u w:val="single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Contract cu un </w:t>
            </w:r>
            <w:r w:rsidR="001D3864"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si</w:t>
            </w: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ngur operator economic</w:t>
            </w:r>
          </w:p>
          <w:p w14:paraId="7C1A77BF" w14:textId="4C5CFF64" w:rsidR="00425DA5" w:rsidRPr="00A862D0" w:rsidRDefault="00425DA5" w:rsidP="00391C2D">
            <w:p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  <w:u w:val="single"/>
              </w:rPr>
            </w:pPr>
            <w:r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Durata Contractului: </w:t>
            </w:r>
            <w:r w:rsidR="00F9761D">
              <w:rPr>
                <w:rFonts w:ascii="Trebuchet MS" w:hAnsi="Trebuchet MS" w:cs="Times New Roman"/>
                <w:sz w:val="18"/>
                <w:szCs w:val="18"/>
                <w:u w:val="single"/>
              </w:rPr>
              <w:t>2</w:t>
            </w:r>
            <w:r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3E266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luni </w:t>
            </w:r>
            <w:r w:rsidR="00D92D46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(perioada </w:t>
            </w:r>
            <w:r w:rsidR="003E266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avizare si </w:t>
            </w:r>
            <w:r w:rsidR="00D92D46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execuț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ie</w:t>
            </w:r>
            <w:r w:rsidR="00B56EC8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lucrări de </w:t>
            </w:r>
            <w:r w:rsidR="00B3353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realizare </w:t>
            </w:r>
            <w:r w:rsidR="00D65037">
              <w:rPr>
                <w:rFonts w:ascii="Trebuchet MS" w:hAnsi="Trebuchet MS" w:cs="Times New Roman"/>
                <w:sz w:val="18"/>
                <w:szCs w:val="18"/>
                <w:u w:val="single"/>
              </w:rPr>
              <w:t>foraj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) +</w:t>
            </w:r>
            <w:r w:rsidR="0007078B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120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luni perioada de </w:t>
            </w:r>
            <w:r w:rsidR="00DD0066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garanție</w:t>
            </w:r>
            <w:r w:rsidR="00470C79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de la data 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încheierii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procesului verbal de recepție la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terminare a</w:t>
            </w:r>
            <w:r w:rsidR="009F3FC3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850B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>lucrărilor</w:t>
            </w:r>
            <w:r w:rsidR="00850B1D" w:rsidRPr="00391C2D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</w:t>
            </w:r>
            <w:r w:rsidR="009F3FC3" w:rsidRPr="00825FAB">
              <w:rPr>
                <w:rFonts w:ascii="Trebuchet MS" w:hAnsi="Trebuchet MS" w:cs="Times New Roman"/>
                <w:sz w:val="18"/>
                <w:szCs w:val="18"/>
                <w:u w:val="single"/>
              </w:rPr>
              <w:t>Secțiunii</w:t>
            </w:r>
            <w:r w:rsidR="00850B1D" w:rsidRPr="00825FAB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 4 Tigveni – Curtea de Argeș.</w:t>
            </w:r>
          </w:p>
          <w:p w14:paraId="1E70E5AE" w14:textId="79E3408F" w:rsidR="00425DA5" w:rsidRPr="00A862D0" w:rsidRDefault="00425DA5" w:rsidP="00391C2D">
            <w:pPr>
              <w:spacing w:after="12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  <w:u w:val="single"/>
              </w:rPr>
              <w:t>Moneda: LEI</w:t>
            </w:r>
            <w:r w:rsidR="001C6148">
              <w:rPr>
                <w:rFonts w:ascii="Trebuchet MS" w:hAnsi="Trebuchet MS" w:cs="Times New Roman"/>
                <w:sz w:val="18"/>
                <w:szCs w:val="18"/>
                <w:u w:val="single"/>
              </w:rPr>
              <w:t>/EUR</w:t>
            </w:r>
          </w:p>
        </w:tc>
      </w:tr>
      <w:tr w:rsidR="00425DA5" w:rsidRPr="00A862D0" w14:paraId="144B901B" w14:textId="77777777" w:rsidTr="00425DA5">
        <w:trPr>
          <w:trHeight w:val="80"/>
        </w:trPr>
        <w:tc>
          <w:tcPr>
            <w:tcW w:w="9576" w:type="dxa"/>
          </w:tcPr>
          <w:p w14:paraId="5832C01F" w14:textId="77777777" w:rsidR="00425DA5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II.1.5 Descrierea succi</w:t>
            </w:r>
            <w:r w:rsidR="007C33FB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nta a contractului sau a achiziț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iei:</w:t>
            </w:r>
          </w:p>
          <w:p w14:paraId="01181789" w14:textId="5032B9E6" w:rsidR="00425DA5" w:rsidRPr="009B0282" w:rsidRDefault="00860553" w:rsidP="009B0282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9B0282">
              <w:rPr>
                <w:rFonts w:ascii="Trebuchet MS" w:hAnsi="Trebuchet MS" w:cs="Times New Roman"/>
                <w:sz w:val="18"/>
                <w:szCs w:val="18"/>
              </w:rPr>
              <w:t xml:space="preserve">Realizare </w:t>
            </w:r>
            <w:r w:rsidR="001C6148">
              <w:rPr>
                <w:rFonts w:ascii="Trebuchet MS" w:hAnsi="Trebuchet MS" w:cs="Times New Roman"/>
                <w:sz w:val="18"/>
                <w:szCs w:val="18"/>
              </w:rPr>
              <w:t>foraj</w:t>
            </w:r>
            <w:r w:rsidRPr="009B0282">
              <w:rPr>
                <w:rFonts w:ascii="Trebuchet MS" w:hAnsi="Trebuchet MS" w:cs="Times New Roman"/>
                <w:sz w:val="18"/>
                <w:szCs w:val="18"/>
              </w:rPr>
              <w:t xml:space="preserve"> (</w:t>
            </w:r>
            <w:r w:rsidR="001C6148">
              <w:rPr>
                <w:rFonts w:ascii="Trebuchet MS" w:hAnsi="Trebuchet MS" w:cs="Times New Roman"/>
                <w:sz w:val="18"/>
                <w:szCs w:val="18"/>
              </w:rPr>
              <w:t>perforare pământ, liftaj foraj, intocmire documentație avize, materiale</w:t>
            </w:r>
            <w:r w:rsidRPr="009B0282">
              <w:rPr>
                <w:rFonts w:ascii="Trebuchet MS" w:hAnsi="Trebuchet MS" w:cs="Times New Roman"/>
                <w:sz w:val="18"/>
                <w:szCs w:val="18"/>
              </w:rPr>
              <w:t>)</w:t>
            </w:r>
            <w:r w:rsidR="009B0282" w:rsidRPr="009B0282">
              <w:rPr>
                <w:rFonts w:ascii="Trebuchet MS" w:hAnsi="Trebuchet MS" w:cs="Times New Roman"/>
                <w:sz w:val="18"/>
                <w:szCs w:val="18"/>
              </w:rPr>
              <w:t>, în conformitate cu documentele puse la dispoziție</w:t>
            </w:r>
            <w:r w:rsidR="00A233D2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</w:tc>
      </w:tr>
      <w:tr w:rsidR="00425DA5" w:rsidRPr="00A862D0" w14:paraId="063CEE5B" w14:textId="77777777" w:rsidTr="00425DA5">
        <w:trPr>
          <w:trHeight w:val="80"/>
        </w:trPr>
        <w:tc>
          <w:tcPr>
            <w:tcW w:w="9576" w:type="dxa"/>
          </w:tcPr>
          <w:p w14:paraId="31E40B2A" w14:textId="77777777" w:rsidR="00425DA5" w:rsidRPr="00A862D0" w:rsidRDefault="00425DA5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II.1.6 Cla</w:t>
            </w:r>
            <w:r w:rsidR="001D3864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ficare CPV:</w:t>
            </w:r>
          </w:p>
          <w:p w14:paraId="07901E10" w14:textId="77777777" w:rsidR="001D11E1" w:rsidRPr="001D11E1" w:rsidRDefault="001D11E1" w:rsidP="001D11E1">
            <w:pPr>
              <w:rPr>
                <w:rFonts w:ascii="Trebuchet MS" w:hAnsi="Trebuchet MS" w:cs="Times New Roman"/>
                <w:sz w:val="18"/>
                <w:szCs w:val="18"/>
              </w:rPr>
            </w:pPr>
            <w:r w:rsidRPr="001D11E1">
              <w:rPr>
                <w:rFonts w:ascii="Trebuchet MS" w:hAnsi="Trebuchet MS" w:cs="Times New Roman"/>
                <w:sz w:val="18"/>
                <w:szCs w:val="18"/>
              </w:rPr>
              <w:lastRenderedPageBreak/>
              <w:fldChar w:fldCharType="begin"/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  <w:instrText>HYPERLINK "http://www.123coduri.ro/cauta-in-baza-de-date-coduri-cpv.php?vcodg1=45&amp;vcodg2=452&amp;vcodg3=4525&amp;vcodg4=45255&amp;vcodcpv=45255500-4"</w:instrText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</w:r>
            <w:r w:rsidRPr="001D11E1">
              <w:rPr>
                <w:rFonts w:ascii="Trebuchet MS" w:hAnsi="Trebuchet MS" w:cs="Times New Roman"/>
                <w:sz w:val="18"/>
                <w:szCs w:val="18"/>
              </w:rPr>
              <w:fldChar w:fldCharType="separate"/>
            </w:r>
          </w:p>
          <w:p w14:paraId="3EDE0489" w14:textId="450ED9B1" w:rsidR="001D11E1" w:rsidRPr="001D11E1" w:rsidRDefault="001D11E1" w:rsidP="001D11E1">
            <w:pPr>
              <w:pStyle w:val="Titlu3"/>
              <w:spacing w:before="270" w:beforeAutospacing="0" w:after="45" w:afterAutospacing="0"/>
              <w:rPr>
                <w:rFonts w:ascii="Trebuchet MS" w:eastAsiaTheme="minorHAnsi" w:hAnsi="Trebuchet MS"/>
                <w:b w:val="0"/>
                <w:bCs w:val="0"/>
                <w:sz w:val="18"/>
                <w:szCs w:val="18"/>
              </w:rPr>
            </w:pPr>
            <w:r w:rsidRPr="001D11E1">
              <w:rPr>
                <w:rFonts w:ascii="Trebuchet MS" w:eastAsiaTheme="minorHAnsi" w:hAnsi="Trebuchet MS"/>
                <w:b w:val="0"/>
                <w:bCs w:val="0"/>
                <w:sz w:val="18"/>
                <w:szCs w:val="18"/>
              </w:rPr>
              <w:t>45255500-4 Lucr</w:t>
            </w:r>
            <w:r>
              <w:rPr>
                <w:rFonts w:ascii="Trebuchet MS" w:eastAsiaTheme="minorHAnsi" w:hAnsi="Trebuchet MS"/>
                <w:b w:val="0"/>
                <w:bCs w:val="0"/>
                <w:sz w:val="18"/>
                <w:szCs w:val="18"/>
              </w:rPr>
              <w:t>ă</w:t>
            </w:r>
            <w:r w:rsidRPr="001D11E1">
              <w:rPr>
                <w:rFonts w:ascii="Trebuchet MS" w:eastAsiaTheme="minorHAnsi" w:hAnsi="Trebuchet MS"/>
                <w:b w:val="0"/>
                <w:bCs w:val="0"/>
                <w:sz w:val="18"/>
                <w:szCs w:val="18"/>
              </w:rPr>
              <w:t>ri de foraj si de explorare</w:t>
            </w:r>
          </w:p>
          <w:p w14:paraId="148D27CF" w14:textId="6660C280" w:rsidR="00425DA5" w:rsidRPr="00A862D0" w:rsidRDefault="001D11E1" w:rsidP="001D11E1">
            <w:pPr>
              <w:spacing w:after="60" w:line="276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1D11E1">
              <w:rPr>
                <w:rFonts w:ascii="Trebuchet MS" w:hAnsi="Trebuchet MS" w:cs="Times New Roman"/>
                <w:sz w:val="18"/>
                <w:szCs w:val="18"/>
              </w:rPr>
              <w:fldChar w:fldCharType="end"/>
            </w:r>
          </w:p>
        </w:tc>
      </w:tr>
    </w:tbl>
    <w:p w14:paraId="6A90D317" w14:textId="77777777" w:rsidR="008D6363" w:rsidRPr="00A862D0" w:rsidRDefault="008D6363" w:rsidP="004B032A">
      <w:pPr>
        <w:rPr>
          <w:rFonts w:ascii="Trebuchet MS" w:hAnsi="Trebuchet MS" w:cs="Arial"/>
          <w:i/>
          <w:color w:val="000000"/>
          <w:sz w:val="18"/>
          <w:szCs w:val="18"/>
        </w:rPr>
      </w:pPr>
    </w:p>
    <w:p w14:paraId="50FEFA20" w14:textId="77777777" w:rsidR="009F3241" w:rsidRPr="00A862D0" w:rsidRDefault="009F3241" w:rsidP="004B032A">
      <w:pPr>
        <w:rPr>
          <w:rFonts w:ascii="Trebuchet MS" w:hAnsi="Trebuchet MS" w:cs="Arial"/>
          <w:color w:val="000000"/>
          <w:sz w:val="18"/>
          <w:szCs w:val="18"/>
        </w:rPr>
      </w:pPr>
      <w:r w:rsidRPr="00A862D0">
        <w:rPr>
          <w:rFonts w:ascii="Trebuchet MS" w:hAnsi="Trebuchet MS" w:cs="Arial"/>
          <w:color w:val="000000"/>
          <w:sz w:val="18"/>
          <w:szCs w:val="18"/>
        </w:rPr>
        <w:t>II.2 CANTITATEA SAU DOMENIUL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1D4CD164" w14:textId="77777777" w:rsidTr="00DB6F0F">
        <w:tc>
          <w:tcPr>
            <w:tcW w:w="9576" w:type="dxa"/>
          </w:tcPr>
          <w:p w14:paraId="60CE7AD6" w14:textId="77777777" w:rsidR="00DB6F0F" w:rsidRPr="00A862D0" w:rsidRDefault="00DB6F0F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bookmarkStart w:id="0" w:name="_Hlk68688598"/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II.2.1 Domeniul contractului</w:t>
            </w:r>
          </w:p>
          <w:p w14:paraId="6C4B3C15" w14:textId="2260EC0A" w:rsidR="00DB6F0F" w:rsidRPr="00A862D0" w:rsidRDefault="00DB6F0F" w:rsidP="000440A7">
            <w:pPr>
              <w:spacing w:after="12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Obiectivul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achiziției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Pr="004630CE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este acela </w:t>
            </w:r>
            <w:r w:rsidRPr="00D36D2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de </w:t>
            </w:r>
            <w:r w:rsidR="009A632A" w:rsidRPr="004630CE">
              <w:rPr>
                <w:rFonts w:ascii="Trebuchet MS" w:hAnsi="Trebuchet MS" w:cs="Arial"/>
                <w:color w:val="000000"/>
                <w:sz w:val="18"/>
                <w:szCs w:val="18"/>
              </w:rPr>
              <w:t>realizarea</w:t>
            </w:r>
            <w:r w:rsidR="009A632A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1D11E1">
              <w:rPr>
                <w:rFonts w:ascii="Trebuchet MS" w:hAnsi="Trebuchet MS" w:cs="Arial"/>
                <w:color w:val="000000"/>
                <w:sz w:val="18"/>
                <w:szCs w:val="18"/>
              </w:rPr>
              <w:t>foraj</w:t>
            </w:r>
            <w:bookmarkEnd w:id="0"/>
            <w:r w:rsidR="00FF1739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în Curtea de Argeș</w:t>
            </w:r>
          </w:p>
        </w:tc>
      </w:tr>
      <w:tr w:rsidR="00DB6F0F" w:rsidRPr="00A862D0" w14:paraId="37A05332" w14:textId="77777777" w:rsidTr="00DB6F0F">
        <w:tc>
          <w:tcPr>
            <w:tcW w:w="9576" w:type="dxa"/>
          </w:tcPr>
          <w:p w14:paraId="2709A233" w14:textId="4D4C84CE" w:rsidR="00DB6F0F" w:rsidRPr="00A862D0" w:rsidRDefault="00DB6F0F" w:rsidP="004B032A">
            <w:pPr>
              <w:spacing w:after="60" w:line="276" w:lineRule="auto"/>
              <w:rPr>
                <w:rFonts w:ascii="Trebuchet MS" w:hAnsi="Trebuchet MS" w:cs="Times New Roman"/>
                <w:b/>
                <w:bCs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II.2.2 Categoriile de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lucrări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necesare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realizării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lucrării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 xml:space="preserve"> sunt </w:t>
            </w:r>
            <w:r w:rsidR="00DD0066"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următoarele</w:t>
            </w:r>
            <w:r w:rsidRPr="00A862D0">
              <w:rPr>
                <w:rFonts w:ascii="Trebuchet MS" w:hAnsi="Trebuchet MS" w:cs="Times New Roman"/>
                <w:b/>
                <w:bCs/>
                <w:sz w:val="18"/>
                <w:szCs w:val="18"/>
              </w:rPr>
              <w:t>:</w:t>
            </w:r>
          </w:p>
        </w:tc>
      </w:tr>
    </w:tbl>
    <w:tbl>
      <w:tblPr>
        <w:tblW w:w="5006" w:type="pct"/>
        <w:tblInd w:w="-5" w:type="dxa"/>
        <w:tblLook w:val="04A0" w:firstRow="1" w:lastRow="0" w:firstColumn="1" w:lastColumn="0" w:noHBand="0" w:noVBand="1"/>
      </w:tblPr>
      <w:tblGrid>
        <w:gridCol w:w="9028"/>
      </w:tblGrid>
      <w:tr w:rsidR="003E2669" w:rsidRPr="00A862D0" w14:paraId="4F30390E" w14:textId="77777777" w:rsidTr="00856441">
        <w:trPr>
          <w:trHeight w:val="300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  <w:hideMark/>
          </w:tcPr>
          <w:p w14:paraId="0B40C773" w14:textId="00903A4C" w:rsidR="003E2669" w:rsidRPr="00A862D0" w:rsidRDefault="003E2669" w:rsidP="00A11E67">
            <w:pPr>
              <w:spacing w:after="0" w:line="36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eastAsia="Times New Roman" w:hAnsi="Trebuchet MS" w:cs="Calibri"/>
                <w:b/>
                <w:bCs/>
                <w:color w:val="000000"/>
                <w:sz w:val="18"/>
                <w:szCs w:val="18"/>
              </w:rPr>
              <w:t>Descriere articol</w:t>
            </w:r>
          </w:p>
        </w:tc>
      </w:tr>
      <w:tr w:rsidR="00856441" w:rsidRPr="00A862D0" w14:paraId="74CCA8A8" w14:textId="77777777" w:rsidTr="00856441">
        <w:trPr>
          <w:trHeight w:val="359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09A35C" w14:textId="7C9D7913" w:rsidR="00856441" w:rsidRPr="00A862D0" w:rsidRDefault="001D11E1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Perforare pământ</w:t>
            </w:r>
          </w:p>
        </w:tc>
      </w:tr>
      <w:tr w:rsidR="00856441" w:rsidRPr="00A862D0" w14:paraId="0B4D486D" w14:textId="77777777" w:rsidTr="0009766A">
        <w:trPr>
          <w:trHeight w:val="300"/>
        </w:trPr>
        <w:tc>
          <w:tcPr>
            <w:tcW w:w="50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5D748E" w14:textId="5D14824C" w:rsidR="00856441" w:rsidRPr="00A862D0" w:rsidRDefault="001D11E1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PVC special</w:t>
            </w:r>
          </w:p>
        </w:tc>
      </w:tr>
      <w:tr w:rsidR="007A6DD7" w:rsidRPr="00A862D0" w14:paraId="686AE46F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3BEFC9" w14:textId="2057247F" w:rsidR="007A6DD7" w:rsidRPr="00A862D0" w:rsidRDefault="001D11E1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pietriș</w:t>
            </w:r>
          </w:p>
        </w:tc>
      </w:tr>
      <w:tr w:rsidR="0009766A" w:rsidRPr="00A862D0" w14:paraId="66615575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583E2" w14:textId="49BD96DD" w:rsidR="0009766A" w:rsidRDefault="001D11E1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Liftaj foraj</w:t>
            </w:r>
          </w:p>
        </w:tc>
      </w:tr>
      <w:tr w:rsidR="0009766A" w:rsidRPr="00A862D0" w14:paraId="37D77CC4" w14:textId="77777777" w:rsidTr="0009766A">
        <w:trPr>
          <w:trHeight w:val="30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30A283" w14:textId="7B768677" w:rsidR="0009766A" w:rsidRDefault="001D11E1" w:rsidP="00A11E67">
            <w:pPr>
              <w:spacing w:after="0" w:line="360" w:lineRule="auto"/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</w:pPr>
            <w:r>
              <w:rPr>
                <w:rFonts w:ascii="Trebuchet MS" w:eastAsia="Times New Roman" w:hAnsi="Trebuchet MS" w:cs="Calibri"/>
                <w:color w:val="000000"/>
                <w:sz w:val="18"/>
                <w:szCs w:val="18"/>
              </w:rPr>
              <w:t>Intocmire documentație avizare</w:t>
            </w:r>
          </w:p>
        </w:tc>
      </w:tr>
    </w:tbl>
    <w:p w14:paraId="61F152AB" w14:textId="77777777" w:rsidR="004B0645" w:rsidRDefault="004B0645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</w:p>
    <w:p w14:paraId="3E8AA8FD" w14:textId="0E22A3C4" w:rsidR="009F3241" w:rsidRPr="00A862D0" w:rsidRDefault="00A87F1E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II.3 DURATA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566C96AE" w14:textId="77777777" w:rsidTr="00DB6F0F">
        <w:tc>
          <w:tcPr>
            <w:tcW w:w="9576" w:type="dxa"/>
          </w:tcPr>
          <w:p w14:paraId="41F194EB" w14:textId="232423D4" w:rsidR="004B032A" w:rsidRPr="00A233D2" w:rsidRDefault="00BE39C0" w:rsidP="004B032A">
            <w:pPr>
              <w:pStyle w:val="Listparagraf"/>
              <w:numPr>
                <w:ilvl w:val="0"/>
                <w:numId w:val="12"/>
              </w:num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Lucrările </w:t>
            </w:r>
            <w:r w:rsidR="00656A57" w:rsidRPr="00A233D2">
              <w:rPr>
                <w:rFonts w:ascii="Trebuchet MS" w:hAnsi="Trebuchet MS" w:cs="Times New Roman"/>
                <w:sz w:val="18"/>
                <w:szCs w:val="18"/>
              </w:rPr>
              <w:t xml:space="preserve">de </w:t>
            </w:r>
            <w:r w:rsidR="00B33539" w:rsidRPr="00A233D2">
              <w:rPr>
                <w:rFonts w:ascii="Trebuchet MS" w:hAnsi="Trebuchet MS" w:cs="Times New Roman"/>
                <w:sz w:val="18"/>
                <w:szCs w:val="18"/>
              </w:rPr>
              <w:t xml:space="preserve">realizare </w:t>
            </w:r>
            <w:r w:rsidR="005B0E94">
              <w:rPr>
                <w:rFonts w:ascii="Trebuchet MS" w:hAnsi="Trebuchet MS" w:cs="Times New Roman"/>
                <w:sz w:val="18"/>
                <w:szCs w:val="18"/>
              </w:rPr>
              <w:t>foraj</w:t>
            </w:r>
            <w:r w:rsidR="00F9761D">
              <w:rPr>
                <w:rFonts w:ascii="Trebuchet MS" w:hAnsi="Trebuchet MS" w:cs="Times New Roman"/>
                <w:sz w:val="18"/>
                <w:szCs w:val="18"/>
              </w:rPr>
              <w:t xml:space="preserve"> + </w:t>
            </w:r>
            <w:r w:rsidR="00F9761D" w:rsidRPr="00162BDF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perioada avizare </w:t>
            </w:r>
            <w:r w:rsidR="00F9761D">
              <w:rPr>
                <w:rFonts w:ascii="Trebuchet MS" w:hAnsi="Trebuchet MS" w:cs="Times New Roman"/>
                <w:sz w:val="18"/>
                <w:szCs w:val="18"/>
                <w:u w:val="single"/>
              </w:rPr>
              <w:t xml:space="preserve">- </w:t>
            </w:r>
            <w:r w:rsidR="005B0E94">
              <w:rPr>
                <w:rFonts w:ascii="Trebuchet MS" w:hAnsi="Trebuchet MS" w:cs="Times New Roman"/>
                <w:sz w:val="18"/>
                <w:szCs w:val="18"/>
              </w:rPr>
              <w:t>2</w:t>
            </w:r>
            <w:r w:rsidR="00A233D2" w:rsidRPr="00A233D2">
              <w:rPr>
                <w:rFonts w:ascii="Trebuchet MS" w:hAnsi="Trebuchet MS" w:cs="Times New Roman"/>
                <w:sz w:val="18"/>
                <w:szCs w:val="18"/>
              </w:rPr>
              <w:t xml:space="preserve"> luni</w:t>
            </w:r>
          </w:p>
          <w:p w14:paraId="6881CB99" w14:textId="57CBD685" w:rsidR="00DB6F0F" w:rsidRPr="00A862D0" w:rsidRDefault="00762684" w:rsidP="004B032A">
            <w:pPr>
              <w:pStyle w:val="Listparagraf"/>
              <w:numPr>
                <w:ilvl w:val="0"/>
                <w:numId w:val="12"/>
              </w:numPr>
              <w:spacing w:after="60"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Perioada de </w:t>
            </w:r>
            <w:r w:rsidR="00DD0066" w:rsidRPr="00A233D2">
              <w:rPr>
                <w:rFonts w:ascii="Trebuchet MS" w:hAnsi="Trebuchet MS" w:cs="Times New Roman"/>
                <w:sz w:val="18"/>
                <w:szCs w:val="18"/>
              </w:rPr>
              <w:t>garanție</w:t>
            </w: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 este de </w:t>
            </w:r>
            <w:r w:rsidR="00585AC8" w:rsidRPr="00A233D2">
              <w:rPr>
                <w:rFonts w:ascii="Trebuchet MS" w:hAnsi="Trebuchet MS" w:cs="Times New Roman"/>
                <w:sz w:val="18"/>
                <w:szCs w:val="18"/>
              </w:rPr>
              <w:t>120</w:t>
            </w:r>
            <w:r w:rsidRPr="00A233D2">
              <w:rPr>
                <w:rFonts w:ascii="Trebuchet MS" w:hAnsi="Trebuchet MS" w:cs="Times New Roman"/>
                <w:sz w:val="18"/>
                <w:szCs w:val="18"/>
              </w:rPr>
              <w:t xml:space="preserve"> luni</w:t>
            </w:r>
            <w:r w:rsidR="00656A57" w:rsidRPr="00A233D2">
              <w:rPr>
                <w:rFonts w:ascii="Trebuchet MS" w:hAnsi="Trebuchet MS" w:cs="Times New Roman"/>
                <w:sz w:val="18"/>
                <w:szCs w:val="18"/>
              </w:rPr>
              <w:t xml:space="preserve"> de la data</w:t>
            </w:r>
            <w:r w:rsidR="00656A57" w:rsidRPr="00A862D0">
              <w:rPr>
                <w:rFonts w:ascii="Trebuchet MS" w:hAnsi="Trebuchet MS" w:cs="Times New Roman"/>
                <w:sz w:val="18"/>
                <w:szCs w:val="18"/>
              </w:rPr>
              <w:t xml:space="preserve"> recepției la terminarea lucrărilor pentru Secțiunea 4 Tigveni – Curtea de Argeș</w:t>
            </w:r>
          </w:p>
        </w:tc>
      </w:tr>
    </w:tbl>
    <w:p w14:paraId="1EDD72D8" w14:textId="77777777" w:rsidR="00DB6F0F" w:rsidRPr="00A862D0" w:rsidRDefault="00DB6F0F" w:rsidP="004B032A">
      <w:pPr>
        <w:rPr>
          <w:rFonts w:ascii="Trebuchet MS" w:hAnsi="Trebuchet MS" w:cs="Arial"/>
          <w:color w:val="000000"/>
          <w:sz w:val="18"/>
          <w:szCs w:val="18"/>
        </w:rPr>
      </w:pPr>
    </w:p>
    <w:p w14:paraId="308B95F2" w14:textId="77777777" w:rsidR="00DB6F0F" w:rsidRPr="00A862D0" w:rsidRDefault="008D6363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II.4</w:t>
      </w:r>
      <w:r w:rsidR="00A87F1E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AJUSTAREA PRETULUI CONTRACTULUI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1ADA0FF2" w14:textId="77777777" w:rsidTr="00DB6F0F">
        <w:tc>
          <w:tcPr>
            <w:tcW w:w="9576" w:type="dxa"/>
          </w:tcPr>
          <w:p w14:paraId="760437B5" w14:textId="1A41399D" w:rsidR="00DB6F0F" w:rsidRPr="00A862D0" w:rsidRDefault="00640EB0" w:rsidP="004B032A">
            <w:pPr>
              <w:spacing w:after="120" w:line="276" w:lineRule="auto"/>
              <w:rPr>
                <w:rFonts w:ascii="Trebuchet MS" w:hAnsi="Trebuchet MS" w:cs="Arial"/>
                <w:i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noProof/>
                <w:sz w:val="18"/>
                <w:szCs w:val="18"/>
              </w:rPr>
              <w:t>Pretul contractului va ramane fix pe toata durata contractului</w:t>
            </w:r>
            <w:r w:rsidR="009443D1">
              <w:rPr>
                <w:rFonts w:ascii="Trebuchet MS" w:hAnsi="Trebuchet MS" w:cs="Times New Roman"/>
                <w:noProof/>
                <w:sz w:val="18"/>
                <w:szCs w:val="18"/>
              </w:rPr>
              <w:t>.</w:t>
            </w:r>
          </w:p>
        </w:tc>
      </w:tr>
    </w:tbl>
    <w:p w14:paraId="3AA26DB0" w14:textId="77777777" w:rsidR="00DB6F0F" w:rsidRPr="00A862D0" w:rsidRDefault="00DB6F0F" w:rsidP="004B032A">
      <w:pPr>
        <w:rPr>
          <w:rFonts w:ascii="Trebuchet MS" w:hAnsi="Trebuchet MS" w:cs="Arial"/>
          <w:i/>
          <w:color w:val="000000"/>
          <w:sz w:val="18"/>
          <w:szCs w:val="18"/>
        </w:rPr>
      </w:pPr>
    </w:p>
    <w:p w14:paraId="0456CA50" w14:textId="77777777" w:rsidR="00D97C14" w:rsidRPr="00A862D0" w:rsidRDefault="00D97C14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SECTIUNEA III: INFORMATII JURIDICE, ECONOMICE, FINANCIARE </w:t>
      </w:r>
      <w:r w:rsidR="001D3864"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ȘI</w:t>
      </w: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 xml:space="preserve"> TEHNICE</w:t>
      </w:r>
    </w:p>
    <w:p w14:paraId="109C1C95" w14:textId="107E88D6" w:rsidR="00DB6F0F" w:rsidRPr="00A862D0" w:rsidRDefault="00DB6F0F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III.1.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r w:rsidR="00DD0066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Condiții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referitoare la Contract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DB6F0F" w:rsidRPr="00A862D0" w14:paraId="79A5B2CE" w14:textId="77777777" w:rsidTr="00180C80">
        <w:tc>
          <w:tcPr>
            <w:tcW w:w="9017" w:type="dxa"/>
          </w:tcPr>
          <w:p w14:paraId="50013879" w14:textId="519838C8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III.1.</w:t>
            </w:r>
            <w:r w:rsidR="00BB3B55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1.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6320C1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Garanție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de participare</w:t>
            </w:r>
          </w:p>
          <w:p w14:paraId="59E06A93" w14:textId="77777777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Nu e cazul</w:t>
            </w:r>
          </w:p>
          <w:p w14:paraId="11656378" w14:textId="77777777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</w:tr>
      <w:tr w:rsidR="00DB6F0F" w:rsidRPr="00A862D0" w14:paraId="7871261F" w14:textId="77777777" w:rsidTr="00180C80">
        <w:tc>
          <w:tcPr>
            <w:tcW w:w="9017" w:type="dxa"/>
          </w:tcPr>
          <w:p w14:paraId="64C97C39" w14:textId="66D64CEF" w:rsidR="00DB6F0F" w:rsidRPr="00A862D0" w:rsidRDefault="00DB6F0F" w:rsidP="004B032A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III.1.2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Garanție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de buna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execuție</w:t>
            </w:r>
          </w:p>
          <w:p w14:paraId="20AF8C6C" w14:textId="52EFA508" w:rsidR="00DB6F0F" w:rsidRPr="00A862D0" w:rsidRDefault="00DB6F0F" w:rsidP="004B032A">
            <w:pPr>
              <w:spacing w:line="360" w:lineRule="auto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10% din Prețul Contractului </w:t>
            </w:r>
            <w:r w:rsidR="00DD0066" w:rsidRPr="00A862D0">
              <w:rPr>
                <w:rFonts w:ascii="Trebuchet MS" w:hAnsi="Trebuchet MS" w:cs="Times New Roman"/>
                <w:sz w:val="18"/>
                <w:szCs w:val="18"/>
              </w:rPr>
              <w:t>fără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 xml:space="preserve"> TVA. </w:t>
            </w:r>
          </w:p>
          <w:p w14:paraId="09AACC6D" w14:textId="2997662E" w:rsidR="00DB6F0F" w:rsidRPr="00A862D0" w:rsidRDefault="00DD0066" w:rsidP="004B032A">
            <w:pPr>
              <w:spacing w:after="120" w:line="360" w:lineRule="auto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A862D0">
              <w:rPr>
                <w:rFonts w:ascii="Trebuchet MS" w:hAnsi="Trebuchet MS" w:cs="Times New Roman"/>
                <w:sz w:val="18"/>
                <w:szCs w:val="18"/>
              </w:rPr>
              <w:t>Garanția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de buna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execuție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se constituie printr-un instrument de garantare emis de o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instituție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="00467003" w:rsidRPr="00A862D0">
              <w:rPr>
                <w:rFonts w:ascii="Trebuchet MS" w:hAnsi="Trebuchet MS" w:cs="Times New Roman"/>
                <w:sz w:val="18"/>
                <w:szCs w:val="18"/>
              </w:rPr>
              <w:t xml:space="preserve">bancara </w:t>
            </w:r>
            <w:r w:rsidR="007C33FB" w:rsidRPr="00A862D0">
              <w:rPr>
                <w:rFonts w:ascii="Trebuchet MS" w:hAnsi="Trebuchet MS" w:cs="Times New Roman"/>
                <w:sz w:val="18"/>
                <w:szCs w:val="18"/>
              </w:rPr>
              <w:t>din Romania sau din alt stat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, </w:t>
            </w:r>
            <w:r w:rsidR="00F76576" w:rsidRPr="00A862D0">
              <w:rPr>
                <w:rFonts w:ascii="Trebuchet MS" w:hAnsi="Trebuchet MS" w:cs="Times New Roman"/>
                <w:sz w:val="18"/>
                <w:szCs w:val="18"/>
              </w:rPr>
              <w:t>în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 </w:t>
            </w:r>
            <w:r w:rsidRPr="00A862D0">
              <w:rPr>
                <w:rFonts w:ascii="Trebuchet MS" w:hAnsi="Trebuchet MS" w:cs="Times New Roman"/>
                <w:sz w:val="18"/>
                <w:szCs w:val="18"/>
              </w:rPr>
              <w:t>condițiile</w:t>
            </w:r>
            <w:r w:rsidR="007C33FB" w:rsidRPr="00A862D0">
              <w:rPr>
                <w:rFonts w:ascii="Trebuchet MS" w:hAnsi="Trebuchet MS" w:cs="Times New Roman"/>
                <w:sz w:val="18"/>
                <w:szCs w:val="18"/>
              </w:rPr>
              <w:t xml:space="preserve"> legii</w:t>
            </w:r>
            <w:r w:rsidR="00DB6F0F" w:rsidRPr="00A862D0">
              <w:rPr>
                <w:rFonts w:ascii="Trebuchet MS" w:hAnsi="Trebuchet MS" w:cs="Times New Roman"/>
                <w:sz w:val="18"/>
                <w:szCs w:val="18"/>
              </w:rPr>
              <w:t xml:space="preserve">. </w:t>
            </w:r>
          </w:p>
        </w:tc>
      </w:tr>
    </w:tbl>
    <w:p w14:paraId="5B9D2A5E" w14:textId="77777777" w:rsidR="00BB3B55" w:rsidRPr="00A862D0" w:rsidRDefault="00BB3B55" w:rsidP="004B032A">
      <w:pPr>
        <w:rPr>
          <w:rFonts w:ascii="Trebuchet MS" w:hAnsi="Trebuchet MS" w:cs="Arial"/>
          <w:color w:val="000000"/>
          <w:sz w:val="18"/>
          <w:szCs w:val="18"/>
        </w:rPr>
      </w:pPr>
    </w:p>
    <w:p w14:paraId="376F3D27" w14:textId="20C3924D" w:rsidR="00A926A1" w:rsidRPr="00A862D0" w:rsidRDefault="00A926A1" w:rsidP="004B032A">
      <w:pPr>
        <w:rPr>
          <w:rFonts w:ascii="Trebuchet MS" w:hAnsi="Trebuchet MS" w:cs="Arial"/>
          <w:b/>
          <w:bCs/>
          <w:color w:val="000000"/>
          <w:sz w:val="18"/>
          <w:szCs w:val="18"/>
        </w:rPr>
      </w:pP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III.</w:t>
      </w:r>
      <w:r w:rsidR="00BB3B55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2</w:t>
      </w: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</w:t>
      </w:r>
      <w:r w:rsidR="00DD0066"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>Condiții</w:t>
      </w:r>
      <w:r w:rsidRPr="00A862D0">
        <w:rPr>
          <w:rFonts w:ascii="Trebuchet MS" w:hAnsi="Trebuchet MS" w:cs="Arial"/>
          <w:b/>
          <w:bCs/>
          <w:color w:val="000000"/>
          <w:sz w:val="18"/>
          <w:szCs w:val="18"/>
        </w:rPr>
        <w:t xml:space="preserve"> de participare</w:t>
      </w:r>
    </w:p>
    <w:tbl>
      <w:tblPr>
        <w:tblStyle w:val="Tabelgril"/>
        <w:tblW w:w="0" w:type="auto"/>
        <w:tblLook w:val="04A0" w:firstRow="1" w:lastRow="0" w:firstColumn="1" w:lastColumn="0" w:noHBand="0" w:noVBand="1"/>
      </w:tblPr>
      <w:tblGrid>
        <w:gridCol w:w="9017"/>
      </w:tblGrid>
      <w:tr w:rsidR="00BB3B55" w:rsidRPr="00A862D0" w14:paraId="70F6433A" w14:textId="77777777" w:rsidTr="000C607B">
        <w:tc>
          <w:tcPr>
            <w:tcW w:w="9017" w:type="dxa"/>
          </w:tcPr>
          <w:p w14:paraId="4189D550" w14:textId="1AC4253D" w:rsidR="00BB3B55" w:rsidRPr="00A862D0" w:rsidRDefault="00BB3B55" w:rsidP="00201BFE">
            <w:pPr>
              <w:spacing w:line="276" w:lineRule="auto"/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III.</w:t>
            </w:r>
            <w:r w:rsidR="004E1A39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2.1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Capacitatea de exercitare a </w:t>
            </w:r>
            <w:r w:rsidR="00DD0066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activității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 xml:space="preserve"> profe</w:t>
            </w:r>
            <w:r w:rsidR="001D3864"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Arial"/>
                <w:b/>
                <w:bCs/>
                <w:color w:val="000000"/>
                <w:sz w:val="18"/>
                <w:szCs w:val="18"/>
              </w:rPr>
              <w:t>onale</w:t>
            </w:r>
          </w:p>
          <w:p w14:paraId="00D50FD6" w14:textId="77777777" w:rsidR="00BB3B55" w:rsidRDefault="00BB3B55" w:rsidP="00180C80">
            <w:pPr>
              <w:spacing w:before="24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Operatorii economici ce depun oferta trebuie s</w:t>
            </w:r>
            <w:r w:rsidR="001A7B9B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dovedească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o forma de </w:t>
            </w:r>
            <w:r w:rsidR="00F7657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registrare </w:t>
            </w:r>
            <w:r w:rsidR="00F7657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condițiile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legii din tara de rezidenta, din care </w:t>
            </w:r>
            <w:r w:rsidR="001A7B9B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să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</w:t>
            </w:r>
            <w:r w:rsidR="00DD0066"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>reiasă</w:t>
            </w:r>
            <w:r w:rsidRPr="00A862D0">
              <w:rPr>
                <w:rFonts w:ascii="Trebuchet MS" w:hAnsi="Trebuchet MS" w:cs="Arial"/>
                <w:color w:val="000000"/>
                <w:sz w:val="18"/>
                <w:szCs w:val="18"/>
              </w:rPr>
              <w:t xml:space="preserve"> ca operatorul economic este legal constituit</w:t>
            </w:r>
            <w:r w:rsidR="00180C80">
              <w:rPr>
                <w:rFonts w:ascii="Trebuchet MS" w:hAnsi="Trebuchet MS" w:cs="Arial"/>
                <w:color w:val="000000"/>
                <w:sz w:val="18"/>
                <w:szCs w:val="18"/>
              </w:rPr>
              <w:t>.</w:t>
            </w:r>
          </w:p>
          <w:p w14:paraId="45588BC1" w14:textId="6BD635F6" w:rsidR="00AC5220" w:rsidRPr="00A862D0" w:rsidRDefault="00AC5220" w:rsidP="00180C80">
            <w:pPr>
              <w:spacing w:before="240" w:line="360" w:lineRule="auto"/>
              <w:rPr>
                <w:rFonts w:ascii="Trebuchet MS" w:hAnsi="Trebuchet MS" w:cs="Arial"/>
                <w:color w:val="000000"/>
                <w:sz w:val="18"/>
                <w:szCs w:val="18"/>
              </w:rPr>
            </w:pPr>
          </w:p>
        </w:tc>
      </w:tr>
    </w:tbl>
    <w:p w14:paraId="54E95BA4" w14:textId="77777777" w:rsidR="006B4218" w:rsidRPr="00A862D0" w:rsidRDefault="006B4218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176D9705" w14:textId="77777777" w:rsidR="008D6363" w:rsidRPr="00A862D0" w:rsidRDefault="00607855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IV: PROCEDURA</w:t>
      </w:r>
    </w:p>
    <w:tbl>
      <w:tblPr>
        <w:tblStyle w:val="Tabelgril"/>
        <w:tblW w:w="9017" w:type="dxa"/>
        <w:tblLook w:val="04A0" w:firstRow="1" w:lastRow="0" w:firstColumn="1" w:lastColumn="0" w:noHBand="0" w:noVBand="1"/>
      </w:tblPr>
      <w:tblGrid>
        <w:gridCol w:w="9017"/>
      </w:tblGrid>
      <w:tr w:rsidR="00B152E8" w:rsidRPr="00A862D0" w14:paraId="778879AB" w14:textId="77777777" w:rsidTr="00F21E2B">
        <w:tc>
          <w:tcPr>
            <w:tcW w:w="9017" w:type="dxa"/>
          </w:tcPr>
          <w:p w14:paraId="624758A1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  <w:t>IV.1.1 Tipul procedurii</w:t>
            </w:r>
          </w:p>
          <w:p w14:paraId="66201312" w14:textId="330D4753" w:rsidR="00B152E8" w:rsidRPr="00A862D0" w:rsidRDefault="00B152E8" w:rsidP="003D28CB">
            <w:pPr>
              <w:spacing w:before="240" w:after="120" w:line="276" w:lineRule="auto"/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Cerere de oferta</w:t>
            </w:r>
          </w:p>
        </w:tc>
      </w:tr>
      <w:tr w:rsidR="00B152E8" w:rsidRPr="00A862D0" w14:paraId="7FFE5544" w14:textId="77777777" w:rsidTr="00F21E2B">
        <w:tc>
          <w:tcPr>
            <w:tcW w:w="9017" w:type="dxa"/>
          </w:tcPr>
          <w:p w14:paraId="49B0970C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noProof/>
                <w:color w:val="000000"/>
                <w:sz w:val="18"/>
                <w:szCs w:val="18"/>
              </w:rPr>
              <w:t>IV.1.2 Modalitatea de desfasurare a procedurii de atribuire</w:t>
            </w:r>
          </w:p>
          <w:p w14:paraId="169F8001" w14:textId="47D84F62" w:rsidR="00B152E8" w:rsidRPr="00E1663A" w:rsidRDefault="00B152E8" w:rsidP="003D28CB">
            <w:pPr>
              <w:spacing w:before="240" w:line="360" w:lineRule="auto"/>
              <w:rPr>
                <w:rFonts w:ascii="Trebuchet MS" w:hAnsi="Trebuchet MS" w:cs="Arial"/>
                <w:noProof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Ofertele se vor depune/transmite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</w:t>
            </w:r>
            <w:r w:rsidR="00F76576"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 xml:space="preserve"> plic </w:t>
            </w:r>
            <w:r w:rsidR="001D3864"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Verdana"/>
                <w:noProof/>
                <w:color w:val="000000"/>
                <w:sz w:val="18"/>
                <w:szCs w:val="18"/>
              </w:rPr>
              <w:t>gilat, cu confirmare de primire,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la punctul de contact al Contractantului, </w:t>
            </w:r>
            <w:r w:rsidR="001A7B9B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până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la </w:t>
            </w:r>
            <w:r w:rsidRPr="00A862D0">
              <w:rPr>
                <w:rFonts w:ascii="Trebuchet MS" w:hAnsi="Trebuchet MS" w:cs="Arial"/>
                <w:b/>
                <w:noProof/>
                <w:color w:val="000000"/>
                <w:sz w:val="18"/>
                <w:szCs w:val="18"/>
              </w:rPr>
              <w:t>data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="001D3864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și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Pr="00A862D0">
              <w:rPr>
                <w:rFonts w:ascii="Trebuchet MS" w:hAnsi="Trebuchet MS" w:cs="Arial"/>
                <w:b/>
                <w:noProof/>
                <w:color w:val="000000"/>
                <w:sz w:val="18"/>
                <w:szCs w:val="18"/>
              </w:rPr>
              <w:t>orele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stabilite </w:t>
            </w:r>
            <w:r w:rsidR="00F76576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cadrul anuntului publicat </w:t>
            </w:r>
            <w:r w:rsidR="00F76576"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cadrul paginii oficiale a Contractantului– </w:t>
            </w:r>
            <w:hyperlink r:id="rId9" w:history="1">
              <w:r w:rsidRPr="00E23B02">
                <w:rPr>
                  <w:rFonts w:ascii="Trebuchet MS" w:hAnsi="Trebuchet MS" w:cs="Arial"/>
                  <w:noProof/>
                  <w:color w:val="000000"/>
                  <w:sz w:val="18"/>
                  <w:szCs w:val="18"/>
                </w:rPr>
                <w:t>www.porr.ro</w:t>
              </w:r>
            </w:hyperlink>
            <w:r w:rsidR="00485A22" w:rsidRPr="00E23B02">
              <w:rPr>
                <w:rFonts w:ascii="Trebuchet MS" w:hAnsi="Trebuchet MS" w:cs="Arial"/>
                <w:noProof/>
                <w:color w:val="000000"/>
                <w:sz w:val="18"/>
                <w:szCs w:val="18"/>
              </w:rPr>
              <w:t xml:space="preserve"> </w:t>
            </w:r>
            <w:r w:rsidR="00485A22" w:rsidRPr="00E23B02">
              <w:rPr>
                <w:rFonts w:ascii="Trebuchet MS" w:hAnsi="Trebuchet MS" w:cs="Arial"/>
                <w:noProof/>
                <w:sz w:val="18"/>
                <w:szCs w:val="18"/>
              </w:rPr>
              <w:t>(</w:t>
            </w:r>
            <w:r w:rsidR="00485A22" w:rsidRPr="00E23B02">
              <w:rPr>
                <w:rFonts w:ascii="Trebuchet MS" w:hAnsi="Trebuchet MS" w:cs="Verdana"/>
                <w:noProof/>
                <w:sz w:val="18"/>
                <w:szCs w:val="18"/>
              </w:rPr>
              <w:t xml:space="preserve">cel tarziu la data de </w:t>
            </w:r>
            <w:r w:rsidR="006737A3" w:rsidRPr="006737A3">
              <w:rPr>
                <w:rFonts w:ascii="Trebuchet MS" w:hAnsi="Trebuchet MS" w:cs="Verdana"/>
                <w:noProof/>
                <w:sz w:val="18"/>
                <w:szCs w:val="18"/>
              </w:rPr>
              <w:t>24</w:t>
            </w:r>
            <w:r w:rsidR="00485A22" w:rsidRPr="006737A3">
              <w:rPr>
                <w:rFonts w:ascii="Trebuchet MS" w:hAnsi="Trebuchet MS" w:cs="Verdana"/>
                <w:noProof/>
                <w:sz w:val="18"/>
                <w:szCs w:val="18"/>
              </w:rPr>
              <w:t>.</w:t>
            </w:r>
            <w:r w:rsidR="00860553" w:rsidRPr="006737A3">
              <w:rPr>
                <w:rFonts w:ascii="Trebuchet MS" w:hAnsi="Trebuchet MS" w:cs="Verdana"/>
                <w:noProof/>
                <w:sz w:val="18"/>
                <w:szCs w:val="18"/>
              </w:rPr>
              <w:t>0</w:t>
            </w:r>
            <w:r w:rsidR="006737A3" w:rsidRPr="006737A3">
              <w:rPr>
                <w:rFonts w:ascii="Trebuchet MS" w:hAnsi="Trebuchet MS" w:cs="Verdana"/>
                <w:noProof/>
                <w:sz w:val="18"/>
                <w:szCs w:val="18"/>
              </w:rPr>
              <w:t>8</w:t>
            </w:r>
            <w:r w:rsidR="00485A22" w:rsidRPr="006737A3">
              <w:rPr>
                <w:rFonts w:ascii="Trebuchet MS" w:hAnsi="Trebuchet MS" w:cs="Verdana"/>
                <w:noProof/>
                <w:sz w:val="18"/>
                <w:szCs w:val="18"/>
              </w:rPr>
              <w:t>.202</w:t>
            </w:r>
            <w:r w:rsidR="00860553" w:rsidRPr="006737A3">
              <w:rPr>
                <w:rFonts w:ascii="Trebuchet MS" w:hAnsi="Trebuchet MS" w:cs="Verdana"/>
                <w:noProof/>
                <w:sz w:val="18"/>
                <w:szCs w:val="18"/>
              </w:rPr>
              <w:t>3</w:t>
            </w:r>
            <w:r w:rsidR="00485A22" w:rsidRPr="006737A3">
              <w:rPr>
                <w:rFonts w:ascii="Trebuchet MS" w:hAnsi="Trebuchet MS" w:cs="Verdana"/>
                <w:noProof/>
                <w:sz w:val="18"/>
                <w:szCs w:val="18"/>
              </w:rPr>
              <w:t>, ora 1</w:t>
            </w:r>
            <w:r w:rsidR="00E23B02" w:rsidRPr="006737A3">
              <w:rPr>
                <w:rFonts w:ascii="Trebuchet MS" w:hAnsi="Trebuchet MS" w:cs="Verdana"/>
                <w:noProof/>
                <w:sz w:val="18"/>
                <w:szCs w:val="18"/>
              </w:rPr>
              <w:t>2</w:t>
            </w:r>
            <w:r w:rsidR="00485A22" w:rsidRPr="006737A3">
              <w:rPr>
                <w:rFonts w:ascii="Trebuchet MS" w:hAnsi="Trebuchet MS" w:cs="Verdana"/>
                <w:noProof/>
                <w:sz w:val="18"/>
                <w:szCs w:val="18"/>
              </w:rPr>
              <w:t>:00</w:t>
            </w:r>
            <w:r w:rsidR="00485A22" w:rsidRPr="006737A3">
              <w:rPr>
                <w:rFonts w:ascii="Trebuchet MS" w:hAnsi="Trebuchet MS" w:cs="Arial"/>
                <w:noProof/>
                <w:sz w:val="18"/>
                <w:szCs w:val="18"/>
              </w:rPr>
              <w:t>)</w:t>
            </w:r>
          </w:p>
        </w:tc>
      </w:tr>
      <w:tr w:rsidR="006415B0" w:rsidRPr="00A862D0" w14:paraId="0FDF63F6" w14:textId="77777777" w:rsidTr="00F21E2B">
        <w:tc>
          <w:tcPr>
            <w:tcW w:w="9017" w:type="dxa"/>
          </w:tcPr>
          <w:p w14:paraId="635DB84D" w14:textId="77777777" w:rsidR="006415B0" w:rsidRPr="00A862D0" w:rsidRDefault="006415B0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IV.2.1 Criterii de atribuire</w:t>
            </w:r>
          </w:p>
          <w:p w14:paraId="1D74409C" w14:textId="73D532E0" w:rsidR="006415B0" w:rsidRPr="00A862D0" w:rsidRDefault="006415B0" w:rsidP="00F21E2B">
            <w:pPr>
              <w:spacing w:before="240" w:after="12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Prețul cel mai scăzut</w:t>
            </w:r>
            <w:r w:rsidR="002D078D"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.</w:t>
            </w:r>
          </w:p>
        </w:tc>
      </w:tr>
      <w:tr w:rsidR="006415B0" w:rsidRPr="00A862D0" w14:paraId="7A7FAB1F" w14:textId="77777777" w:rsidTr="00F21E2B">
        <w:tc>
          <w:tcPr>
            <w:tcW w:w="9017" w:type="dxa"/>
          </w:tcPr>
          <w:p w14:paraId="080A8C31" w14:textId="77777777" w:rsidR="006415B0" w:rsidRPr="00A862D0" w:rsidRDefault="006415B0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IV.2.2 Algoritm de calcul: </w:t>
            </w:r>
          </w:p>
          <w:p w14:paraId="17B0F3A4" w14:textId="77777777" w:rsidR="006415B0" w:rsidRPr="00A862D0" w:rsidRDefault="006415B0" w:rsidP="002D078D">
            <w:pPr>
              <w:spacing w:before="240" w:after="120"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Pretul cel mai scazut fara TVA dintre preturile ofertelor admi</w:t>
            </w:r>
            <w:r w:rsidR="001D3864"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si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bile fara TVA, </w:t>
            </w:r>
            <w:r w:rsidRPr="00A862D0">
              <w:rPr>
                <w:rFonts w:ascii="Trebuchet MS" w:hAnsi="Trebuchet MS" w:cs="Times New Roman"/>
                <w:noProof/>
                <w:sz w:val="18"/>
                <w:szCs w:val="18"/>
              </w:rPr>
              <w:t>în conformitate cu documentele puse la dispoziție la cererea ofertanților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. </w:t>
            </w:r>
          </w:p>
        </w:tc>
      </w:tr>
      <w:tr w:rsidR="00051552" w:rsidRPr="00A862D0" w14:paraId="1EDF404A" w14:textId="77777777" w:rsidTr="00F21E2B">
        <w:tc>
          <w:tcPr>
            <w:tcW w:w="9017" w:type="dxa"/>
          </w:tcPr>
          <w:p w14:paraId="0ED4CE95" w14:textId="3DFCEEF8" w:rsidR="00051552" w:rsidRPr="00A862D0" w:rsidRDefault="00051552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IV.</w:t>
            </w:r>
            <w:r w:rsidR="00640EB0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3</w:t>
            </w:r>
            <w:r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 P</w:t>
            </w:r>
            <w:r w:rsidR="0006550C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 xml:space="preserve">erioada de </w:t>
            </w:r>
            <w:r w:rsidR="003D28CB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garanție</w:t>
            </w:r>
            <w:r w:rsidR="0006550C" w:rsidRPr="00A862D0">
              <w:rPr>
                <w:rFonts w:ascii="Trebuchet MS" w:hAnsi="Trebuchet MS" w:cs="Arial"/>
                <w:b/>
                <w:bCs/>
                <w:iCs/>
                <w:color w:val="000000"/>
                <w:sz w:val="18"/>
                <w:szCs w:val="18"/>
              </w:rPr>
              <w:t>:</w:t>
            </w:r>
          </w:p>
          <w:p w14:paraId="1505E999" w14:textId="24F75FC3" w:rsidR="00051552" w:rsidRPr="00A862D0" w:rsidRDefault="00585AC8" w:rsidP="003D28CB">
            <w:pPr>
              <w:spacing w:before="240" w:line="276" w:lineRule="auto"/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>120</w:t>
            </w:r>
            <w:r w:rsidR="0006550C" w:rsidRPr="00A862D0">
              <w:rPr>
                <w:rFonts w:ascii="Trebuchet MS" w:hAnsi="Trebuchet MS" w:cs="Arial"/>
                <w:iCs/>
                <w:color w:val="000000"/>
                <w:sz w:val="18"/>
                <w:szCs w:val="18"/>
              </w:rPr>
              <w:t xml:space="preserve"> luni</w:t>
            </w:r>
          </w:p>
        </w:tc>
      </w:tr>
    </w:tbl>
    <w:p w14:paraId="75B22914" w14:textId="77777777" w:rsidR="00051552" w:rsidRPr="00A862D0" w:rsidRDefault="00051552" w:rsidP="004B032A">
      <w:pPr>
        <w:ind w:firstLine="720"/>
        <w:rPr>
          <w:rFonts w:ascii="Trebuchet MS" w:hAnsi="Trebuchet MS" w:cs="Arial"/>
          <w:i/>
          <w:color w:val="000000"/>
          <w:sz w:val="18"/>
          <w:szCs w:val="18"/>
        </w:rPr>
      </w:pPr>
    </w:p>
    <w:p w14:paraId="4EDEC812" w14:textId="77777777" w:rsidR="00051552" w:rsidRPr="00A862D0" w:rsidRDefault="00051552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V: INFORMATII ADMINISTRATIVE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A862D0" w14:paraId="6D1A43D1" w14:textId="77777777" w:rsidTr="00B152E8">
        <w:tc>
          <w:tcPr>
            <w:tcW w:w="9243" w:type="dxa"/>
          </w:tcPr>
          <w:p w14:paraId="53AE3247" w14:textId="77777777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V.1 Limba sau limbile </w:t>
            </w:r>
            <w:r w:rsidR="00F76576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în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care poate fi redactata oferta/candidatura/proiectul sau cererea de participare</w:t>
            </w:r>
          </w:p>
          <w:p w14:paraId="051D02B7" w14:textId="77777777" w:rsidR="00B152E8" w:rsidRDefault="00B152E8" w:rsidP="002D078D">
            <w:pPr>
              <w:spacing w:before="24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Romana</w:t>
            </w:r>
          </w:p>
          <w:p w14:paraId="0FF2B519" w14:textId="5C3B7EAA" w:rsidR="00F21E2B" w:rsidRPr="00A862D0" w:rsidRDefault="00F21E2B" w:rsidP="002D078D">
            <w:pPr>
              <w:spacing w:before="240" w:line="276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Moneda în care se transmite oferta financiara: 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LEI</w:t>
            </w:r>
            <w:r w:rsidR="005B0E94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/EUR</w:t>
            </w:r>
          </w:p>
        </w:tc>
      </w:tr>
      <w:tr w:rsidR="00B152E8" w:rsidRPr="00A862D0" w14:paraId="6E87D143" w14:textId="77777777" w:rsidTr="00B152E8">
        <w:tc>
          <w:tcPr>
            <w:tcW w:w="9243" w:type="dxa"/>
          </w:tcPr>
          <w:p w14:paraId="23A88A8F" w14:textId="61F2320B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V.2. Perioada minima pe parcursul careia ofertantul trebuie </w:t>
            </w:r>
            <w:r w:rsidR="00DD0066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să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i</w:t>
            </w:r>
            <w:r w:rsidR="001D3864"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și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 mentina oferta</w:t>
            </w:r>
          </w:p>
          <w:p w14:paraId="13D85D81" w14:textId="0231A5A5" w:rsidR="00B152E8" w:rsidRPr="00A862D0" w:rsidRDefault="003F64C0" w:rsidP="004B032A">
            <w:pPr>
              <w:spacing w:line="276" w:lineRule="auto"/>
              <w:rPr>
                <w:rFonts w:ascii="Trebuchet MS" w:hAnsi="Trebuchet MS" w:cs="Arial"/>
                <w:iCs/>
                <w:strike/>
                <w:noProof/>
                <w:color w:val="000000"/>
                <w:sz w:val="18"/>
                <w:szCs w:val="18"/>
              </w:rPr>
            </w:pPr>
            <w:r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30 zile</w:t>
            </w:r>
          </w:p>
        </w:tc>
      </w:tr>
    </w:tbl>
    <w:p w14:paraId="5166AD01" w14:textId="77777777" w:rsidR="007B6716" w:rsidRPr="00A862D0" w:rsidRDefault="007B6716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</w:p>
    <w:p w14:paraId="58A7BB5E" w14:textId="77777777" w:rsidR="00051552" w:rsidRPr="00A862D0" w:rsidRDefault="00051552" w:rsidP="004B032A">
      <w:pPr>
        <w:rPr>
          <w:rFonts w:ascii="Trebuchet MS" w:hAnsi="Trebuchet MS" w:cs="Verdana"/>
          <w:b/>
          <w:bCs/>
          <w:color w:val="000000"/>
          <w:sz w:val="20"/>
          <w:szCs w:val="20"/>
        </w:rPr>
      </w:pPr>
      <w:r w:rsidRPr="00A862D0">
        <w:rPr>
          <w:rFonts w:ascii="Trebuchet MS" w:hAnsi="Trebuchet MS" w:cs="Verdana"/>
          <w:b/>
          <w:bCs/>
          <w:color w:val="000000"/>
          <w:sz w:val="20"/>
          <w:szCs w:val="20"/>
        </w:rPr>
        <w:t>SECTIUNEA VI: PREZENTAREA OFERTEI</w:t>
      </w:r>
    </w:p>
    <w:tbl>
      <w:tblPr>
        <w:tblStyle w:val="Tabelgril"/>
        <w:tblW w:w="9243" w:type="dxa"/>
        <w:tblLook w:val="04A0" w:firstRow="1" w:lastRow="0" w:firstColumn="1" w:lastColumn="0" w:noHBand="0" w:noVBand="1"/>
      </w:tblPr>
      <w:tblGrid>
        <w:gridCol w:w="9243"/>
      </w:tblGrid>
      <w:tr w:rsidR="00B152E8" w:rsidRPr="00A862D0" w14:paraId="2890887D" w14:textId="77777777" w:rsidTr="00B152E8">
        <w:tc>
          <w:tcPr>
            <w:tcW w:w="9243" w:type="dxa"/>
          </w:tcPr>
          <w:p w14:paraId="35CBDA0B" w14:textId="6C409819" w:rsidR="00B152E8" w:rsidRPr="00A862D0" w:rsidRDefault="00B152E8" w:rsidP="004B032A">
            <w:pPr>
              <w:spacing w:line="276" w:lineRule="auto"/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 xml:space="preserve">VI.1. Modul de prezentare a propunerii </w:t>
            </w:r>
            <w:r w:rsidR="004E3E24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financiare</w:t>
            </w:r>
          </w:p>
          <w:p w14:paraId="18D7C01C" w14:textId="649AC976" w:rsidR="00CF6C89" w:rsidRPr="00A862D0" w:rsidRDefault="00CF6C89" w:rsidP="00CF6C89">
            <w:pPr>
              <w:spacing w:before="240"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Propunerea financiara va fi întocmita astfel încât să </w:t>
            </w:r>
            <w:r w:rsidRPr="004630CE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respecte în totalitate </w:t>
            </w:r>
            <w:r w:rsidRPr="00D36D29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proiectul pus la dispoziție de Contractant.</w:t>
            </w:r>
          </w:p>
          <w:p w14:paraId="27F1B90E" w14:textId="77777777" w:rsidR="00CF6C89" w:rsidRPr="00A862D0" w:rsidRDefault="00CF6C89" w:rsidP="00CF6C89">
            <w:pPr>
              <w:spacing w:line="360" w:lineRule="auto"/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 xml:space="preserve">Propunerea financiara va contine pretul ofertat. </w:t>
            </w:r>
            <w:r w:rsidRPr="00A862D0">
              <w:rPr>
                <w:rFonts w:ascii="Trebuchet MS" w:hAnsi="Trebuchet MS" w:cs="Arial"/>
                <w:b/>
                <w:bCs/>
                <w:iCs/>
                <w:noProof/>
                <w:color w:val="000000"/>
                <w:sz w:val="18"/>
                <w:szCs w:val="18"/>
              </w:rPr>
              <w:t>OFERTELE VOR FI PREZENTATE ÎN LEI FARA TVA</w:t>
            </w: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.</w:t>
            </w:r>
          </w:p>
          <w:p w14:paraId="0579B139" w14:textId="44CF8B35" w:rsidR="00B152E8" w:rsidRPr="00A862D0" w:rsidRDefault="00CF6C89" w:rsidP="00AB5B38">
            <w:pPr>
              <w:spacing w:after="120" w:line="360" w:lineRule="auto"/>
              <w:rPr>
                <w:rFonts w:ascii="Trebuchet MS" w:hAnsi="Trebuchet MS" w:cs="Verdana"/>
                <w:b/>
                <w:bCs/>
                <w:noProof/>
                <w:color w:val="000000"/>
                <w:sz w:val="20"/>
                <w:szCs w:val="20"/>
              </w:rPr>
            </w:pPr>
            <w:r w:rsidRPr="00A862D0">
              <w:rPr>
                <w:rFonts w:ascii="Trebuchet MS" w:hAnsi="Trebuchet MS" w:cs="Arial"/>
                <w:iCs/>
                <w:noProof/>
                <w:color w:val="000000"/>
                <w:sz w:val="18"/>
                <w:szCs w:val="18"/>
              </w:rPr>
              <w:t>Valoarea ofertata trebuie să includa toate taxele și toate costurile ce deriva din cerințele prezentei proceduri.</w:t>
            </w:r>
          </w:p>
        </w:tc>
      </w:tr>
    </w:tbl>
    <w:p w14:paraId="6ED211DE" w14:textId="77777777" w:rsidR="00A926A1" w:rsidRPr="00CD239A" w:rsidRDefault="00A926A1" w:rsidP="00853215">
      <w:pPr>
        <w:rPr>
          <w:rFonts w:ascii="Trebuchet MS" w:hAnsi="Trebuchet MS" w:cs="Arial"/>
          <w:i/>
          <w:color w:val="000000"/>
          <w:sz w:val="18"/>
          <w:szCs w:val="18"/>
        </w:rPr>
      </w:pPr>
    </w:p>
    <w:sectPr w:rsidR="00A926A1" w:rsidRPr="00CD239A" w:rsidSect="005E3530">
      <w:footerReference w:type="default" r:id="rId10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A50D8" w14:textId="77777777" w:rsidR="002E0F35" w:rsidRDefault="002E0F35" w:rsidP="00295836">
      <w:pPr>
        <w:spacing w:after="0" w:line="240" w:lineRule="auto"/>
      </w:pPr>
      <w:r>
        <w:separator/>
      </w:r>
    </w:p>
  </w:endnote>
  <w:endnote w:type="continuationSeparator" w:id="0">
    <w:p w14:paraId="35413A04" w14:textId="77777777" w:rsidR="002E0F35" w:rsidRDefault="002E0F35" w:rsidP="0029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56772345"/>
      <w:docPartObj>
        <w:docPartGallery w:val="Page Numbers (Bottom of Page)"/>
        <w:docPartUnique/>
      </w:docPartObj>
    </w:sdtPr>
    <w:sdtContent>
      <w:p w14:paraId="63620DC3" w14:textId="590AD8D3" w:rsidR="00295836" w:rsidRDefault="00295836">
        <w:pPr>
          <w:pStyle w:val="Subsol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DADAD23" w14:textId="77777777" w:rsidR="00295836" w:rsidRDefault="00295836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DBADC" w14:textId="77777777" w:rsidR="002E0F35" w:rsidRDefault="002E0F35" w:rsidP="00295836">
      <w:pPr>
        <w:spacing w:after="0" w:line="240" w:lineRule="auto"/>
      </w:pPr>
      <w:r>
        <w:separator/>
      </w:r>
    </w:p>
  </w:footnote>
  <w:footnote w:type="continuationSeparator" w:id="0">
    <w:p w14:paraId="6730F816" w14:textId="77777777" w:rsidR="002E0F35" w:rsidRDefault="002E0F35" w:rsidP="00295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8F5A05"/>
    <w:multiLevelType w:val="hybridMultilevel"/>
    <w:tmpl w:val="AF141690"/>
    <w:lvl w:ilvl="0" w:tplc="EBDCE95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lang w:val="en-US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BAF3CE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DC07AB2"/>
    <w:multiLevelType w:val="hybridMultilevel"/>
    <w:tmpl w:val="63E23F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3C07F6"/>
    <w:multiLevelType w:val="hybridMultilevel"/>
    <w:tmpl w:val="07FCC3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5EC6702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DC0836"/>
    <w:multiLevelType w:val="hybridMultilevel"/>
    <w:tmpl w:val="EB580C7C"/>
    <w:lvl w:ilvl="0" w:tplc="63DECBBE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4AF5B7F"/>
    <w:multiLevelType w:val="hybridMultilevel"/>
    <w:tmpl w:val="AA26F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F60F39"/>
    <w:multiLevelType w:val="hybridMultilevel"/>
    <w:tmpl w:val="E8A83A64"/>
    <w:lvl w:ilvl="0" w:tplc="0554E6F6">
      <w:start w:val="2"/>
      <w:numFmt w:val="bullet"/>
      <w:lvlText w:val="-"/>
      <w:lvlJc w:val="left"/>
      <w:pPr>
        <w:ind w:left="615" w:hanging="360"/>
      </w:pPr>
      <w:rPr>
        <w:rFonts w:ascii="Trebuchet MS" w:eastAsiaTheme="minorHAnsi" w:hAnsi="Trebuchet MS" w:cs="Arial" w:hint="default"/>
      </w:rPr>
    </w:lvl>
    <w:lvl w:ilvl="1" w:tplc="0418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7" w15:restartNumberingAfterBreak="0">
    <w:nsid w:val="4669688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C354C4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4CA64F65"/>
    <w:multiLevelType w:val="hybridMultilevel"/>
    <w:tmpl w:val="15F01F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B0560"/>
    <w:multiLevelType w:val="hybridMultilevel"/>
    <w:tmpl w:val="E124A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7D0FF7"/>
    <w:multiLevelType w:val="hybridMultilevel"/>
    <w:tmpl w:val="7D06B1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009078">
    <w:abstractNumId w:val="11"/>
  </w:num>
  <w:num w:numId="2" w16cid:durableId="2065717983">
    <w:abstractNumId w:val="7"/>
  </w:num>
  <w:num w:numId="3" w16cid:durableId="765347389">
    <w:abstractNumId w:val="1"/>
  </w:num>
  <w:num w:numId="4" w16cid:durableId="1409303052">
    <w:abstractNumId w:val="8"/>
  </w:num>
  <w:num w:numId="5" w16cid:durableId="1282683444">
    <w:abstractNumId w:val="2"/>
  </w:num>
  <w:num w:numId="6" w16cid:durableId="1206529556">
    <w:abstractNumId w:val="4"/>
  </w:num>
  <w:num w:numId="7" w16cid:durableId="1764372514">
    <w:abstractNumId w:val="0"/>
  </w:num>
  <w:num w:numId="8" w16cid:durableId="1316911962">
    <w:abstractNumId w:val="3"/>
  </w:num>
  <w:num w:numId="9" w16cid:durableId="971519634">
    <w:abstractNumId w:val="5"/>
  </w:num>
  <w:num w:numId="10" w16cid:durableId="1960453257">
    <w:abstractNumId w:val="10"/>
  </w:num>
  <w:num w:numId="11" w16cid:durableId="1272202927">
    <w:abstractNumId w:val="9"/>
  </w:num>
  <w:num w:numId="12" w16cid:durableId="13975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201"/>
    <w:rsid w:val="000048E6"/>
    <w:rsid w:val="00011A37"/>
    <w:rsid w:val="0002070D"/>
    <w:rsid w:val="0002329A"/>
    <w:rsid w:val="0004360A"/>
    <w:rsid w:val="000440A7"/>
    <w:rsid w:val="00051552"/>
    <w:rsid w:val="0006550C"/>
    <w:rsid w:val="0007078B"/>
    <w:rsid w:val="000775E2"/>
    <w:rsid w:val="0009766A"/>
    <w:rsid w:val="000B466B"/>
    <w:rsid w:val="000C607B"/>
    <w:rsid w:val="000D6186"/>
    <w:rsid w:val="000E5932"/>
    <w:rsid w:val="000E6B85"/>
    <w:rsid w:val="000F3383"/>
    <w:rsid w:val="000F3500"/>
    <w:rsid w:val="00110381"/>
    <w:rsid w:val="00112ED5"/>
    <w:rsid w:val="00134336"/>
    <w:rsid w:val="00141FB1"/>
    <w:rsid w:val="001518B9"/>
    <w:rsid w:val="00151DA7"/>
    <w:rsid w:val="00152F27"/>
    <w:rsid w:val="00155074"/>
    <w:rsid w:val="00162BDF"/>
    <w:rsid w:val="00180C80"/>
    <w:rsid w:val="001A7B9B"/>
    <w:rsid w:val="001B3D99"/>
    <w:rsid w:val="001C6148"/>
    <w:rsid w:val="001D0546"/>
    <w:rsid w:val="001D11E1"/>
    <w:rsid w:val="001D2B9B"/>
    <w:rsid w:val="001D3864"/>
    <w:rsid w:val="001E2AE5"/>
    <w:rsid w:val="001F4225"/>
    <w:rsid w:val="002014B6"/>
    <w:rsid w:val="00201BFE"/>
    <w:rsid w:val="00202A20"/>
    <w:rsid w:val="00206638"/>
    <w:rsid w:val="00214FBC"/>
    <w:rsid w:val="002334E1"/>
    <w:rsid w:val="002418A7"/>
    <w:rsid w:val="00241D72"/>
    <w:rsid w:val="00270530"/>
    <w:rsid w:val="002803B7"/>
    <w:rsid w:val="002852D3"/>
    <w:rsid w:val="00287A44"/>
    <w:rsid w:val="00295836"/>
    <w:rsid w:val="002A4B37"/>
    <w:rsid w:val="002B18B4"/>
    <w:rsid w:val="002B34AF"/>
    <w:rsid w:val="002C0629"/>
    <w:rsid w:val="002C6626"/>
    <w:rsid w:val="002D078D"/>
    <w:rsid w:val="002D10D8"/>
    <w:rsid w:val="002D7456"/>
    <w:rsid w:val="002D78B6"/>
    <w:rsid w:val="002E0F35"/>
    <w:rsid w:val="002F2443"/>
    <w:rsid w:val="002F4AEF"/>
    <w:rsid w:val="003303B7"/>
    <w:rsid w:val="003324EC"/>
    <w:rsid w:val="00345642"/>
    <w:rsid w:val="003466CD"/>
    <w:rsid w:val="00347FB2"/>
    <w:rsid w:val="003618DE"/>
    <w:rsid w:val="00391C2D"/>
    <w:rsid w:val="003960C1"/>
    <w:rsid w:val="003A13AF"/>
    <w:rsid w:val="003A4AFE"/>
    <w:rsid w:val="003A7428"/>
    <w:rsid w:val="003B1387"/>
    <w:rsid w:val="003B2FBB"/>
    <w:rsid w:val="003B6FFA"/>
    <w:rsid w:val="003C1A5D"/>
    <w:rsid w:val="003C2193"/>
    <w:rsid w:val="003C651B"/>
    <w:rsid w:val="003C7983"/>
    <w:rsid w:val="003D28CB"/>
    <w:rsid w:val="003D343A"/>
    <w:rsid w:val="003D4D4C"/>
    <w:rsid w:val="003E0B92"/>
    <w:rsid w:val="003E2669"/>
    <w:rsid w:val="003F64C0"/>
    <w:rsid w:val="00401292"/>
    <w:rsid w:val="00410971"/>
    <w:rsid w:val="00424B16"/>
    <w:rsid w:val="00425DA5"/>
    <w:rsid w:val="00437F04"/>
    <w:rsid w:val="0045644E"/>
    <w:rsid w:val="00456634"/>
    <w:rsid w:val="004630CE"/>
    <w:rsid w:val="0046457E"/>
    <w:rsid w:val="00467003"/>
    <w:rsid w:val="00470C79"/>
    <w:rsid w:val="00473723"/>
    <w:rsid w:val="0047401A"/>
    <w:rsid w:val="00485A22"/>
    <w:rsid w:val="0048603C"/>
    <w:rsid w:val="004A2C3E"/>
    <w:rsid w:val="004A2D8B"/>
    <w:rsid w:val="004B032A"/>
    <w:rsid w:val="004B0645"/>
    <w:rsid w:val="004C4450"/>
    <w:rsid w:val="004D036C"/>
    <w:rsid w:val="004D4F63"/>
    <w:rsid w:val="004E1A39"/>
    <w:rsid w:val="004E28B8"/>
    <w:rsid w:val="004E3327"/>
    <w:rsid w:val="004E3E24"/>
    <w:rsid w:val="004E666B"/>
    <w:rsid w:val="004F2B64"/>
    <w:rsid w:val="00503B81"/>
    <w:rsid w:val="005145EF"/>
    <w:rsid w:val="00522E43"/>
    <w:rsid w:val="00524684"/>
    <w:rsid w:val="00531E18"/>
    <w:rsid w:val="005408D2"/>
    <w:rsid w:val="005420BA"/>
    <w:rsid w:val="00555B91"/>
    <w:rsid w:val="00561468"/>
    <w:rsid w:val="00562150"/>
    <w:rsid w:val="005638D5"/>
    <w:rsid w:val="005717D9"/>
    <w:rsid w:val="00571841"/>
    <w:rsid w:val="00576077"/>
    <w:rsid w:val="0057754C"/>
    <w:rsid w:val="00585AC8"/>
    <w:rsid w:val="00593A57"/>
    <w:rsid w:val="005945F1"/>
    <w:rsid w:val="00597047"/>
    <w:rsid w:val="005A4785"/>
    <w:rsid w:val="005B0E94"/>
    <w:rsid w:val="005C55FB"/>
    <w:rsid w:val="005C57C7"/>
    <w:rsid w:val="005C617E"/>
    <w:rsid w:val="005C736B"/>
    <w:rsid w:val="005E3530"/>
    <w:rsid w:val="005E37A6"/>
    <w:rsid w:val="005E6C7D"/>
    <w:rsid w:val="00607855"/>
    <w:rsid w:val="00614FD5"/>
    <w:rsid w:val="0062518E"/>
    <w:rsid w:val="00626FA9"/>
    <w:rsid w:val="006320C1"/>
    <w:rsid w:val="006363CB"/>
    <w:rsid w:val="006366C5"/>
    <w:rsid w:val="006407E1"/>
    <w:rsid w:val="00640EB0"/>
    <w:rsid w:val="006415B0"/>
    <w:rsid w:val="00651FC6"/>
    <w:rsid w:val="0065324A"/>
    <w:rsid w:val="00656A57"/>
    <w:rsid w:val="00663477"/>
    <w:rsid w:val="0067038D"/>
    <w:rsid w:val="00671B33"/>
    <w:rsid w:val="006737A3"/>
    <w:rsid w:val="00676304"/>
    <w:rsid w:val="00682B20"/>
    <w:rsid w:val="00687B3D"/>
    <w:rsid w:val="00690DEE"/>
    <w:rsid w:val="006912AF"/>
    <w:rsid w:val="00695D6A"/>
    <w:rsid w:val="006B4218"/>
    <w:rsid w:val="006B74E5"/>
    <w:rsid w:val="006C6FBF"/>
    <w:rsid w:val="006C7AB7"/>
    <w:rsid w:val="006D54EB"/>
    <w:rsid w:val="006E0424"/>
    <w:rsid w:val="006F1A55"/>
    <w:rsid w:val="006F1E1C"/>
    <w:rsid w:val="00703EBA"/>
    <w:rsid w:val="00713D6E"/>
    <w:rsid w:val="00726A2D"/>
    <w:rsid w:val="00734E52"/>
    <w:rsid w:val="00745AF2"/>
    <w:rsid w:val="00762684"/>
    <w:rsid w:val="0077405E"/>
    <w:rsid w:val="007964AF"/>
    <w:rsid w:val="007A2C34"/>
    <w:rsid w:val="007A6971"/>
    <w:rsid w:val="007A6CD5"/>
    <w:rsid w:val="007A6DD7"/>
    <w:rsid w:val="007B545A"/>
    <w:rsid w:val="007B6716"/>
    <w:rsid w:val="007B728B"/>
    <w:rsid w:val="007C33FB"/>
    <w:rsid w:val="007C3ADA"/>
    <w:rsid w:val="007D002A"/>
    <w:rsid w:val="007E3D03"/>
    <w:rsid w:val="007E764C"/>
    <w:rsid w:val="007F6710"/>
    <w:rsid w:val="00810081"/>
    <w:rsid w:val="00811DAB"/>
    <w:rsid w:val="0081282E"/>
    <w:rsid w:val="00813177"/>
    <w:rsid w:val="00814199"/>
    <w:rsid w:val="008179EF"/>
    <w:rsid w:val="00820481"/>
    <w:rsid w:val="00821576"/>
    <w:rsid w:val="00823DB4"/>
    <w:rsid w:val="00825FAB"/>
    <w:rsid w:val="00830EB1"/>
    <w:rsid w:val="008367B0"/>
    <w:rsid w:val="008472EA"/>
    <w:rsid w:val="0084751F"/>
    <w:rsid w:val="00850B1D"/>
    <w:rsid w:val="00853215"/>
    <w:rsid w:val="00854FA5"/>
    <w:rsid w:val="00856441"/>
    <w:rsid w:val="00860553"/>
    <w:rsid w:val="008667EE"/>
    <w:rsid w:val="008676AD"/>
    <w:rsid w:val="00877B4E"/>
    <w:rsid w:val="00884992"/>
    <w:rsid w:val="00895FD5"/>
    <w:rsid w:val="008A71B2"/>
    <w:rsid w:val="008B7614"/>
    <w:rsid w:val="008C02BE"/>
    <w:rsid w:val="008D6363"/>
    <w:rsid w:val="008E6B34"/>
    <w:rsid w:val="009069CC"/>
    <w:rsid w:val="0091745C"/>
    <w:rsid w:val="00925990"/>
    <w:rsid w:val="0093009A"/>
    <w:rsid w:val="009379DA"/>
    <w:rsid w:val="009400C8"/>
    <w:rsid w:val="009430B5"/>
    <w:rsid w:val="009443D1"/>
    <w:rsid w:val="009448F9"/>
    <w:rsid w:val="00950FAC"/>
    <w:rsid w:val="009527AE"/>
    <w:rsid w:val="009567BA"/>
    <w:rsid w:val="009573F7"/>
    <w:rsid w:val="00964872"/>
    <w:rsid w:val="00966DD2"/>
    <w:rsid w:val="00982EC8"/>
    <w:rsid w:val="009853D1"/>
    <w:rsid w:val="00987B5F"/>
    <w:rsid w:val="0099373B"/>
    <w:rsid w:val="00997C1D"/>
    <w:rsid w:val="009A276E"/>
    <w:rsid w:val="009A632A"/>
    <w:rsid w:val="009A7293"/>
    <w:rsid w:val="009B0282"/>
    <w:rsid w:val="009B5D19"/>
    <w:rsid w:val="009C2201"/>
    <w:rsid w:val="009C35E6"/>
    <w:rsid w:val="009C35FD"/>
    <w:rsid w:val="009D1638"/>
    <w:rsid w:val="009E0975"/>
    <w:rsid w:val="009F19F8"/>
    <w:rsid w:val="009F3241"/>
    <w:rsid w:val="009F3FC3"/>
    <w:rsid w:val="00A008F9"/>
    <w:rsid w:val="00A010CF"/>
    <w:rsid w:val="00A05C5F"/>
    <w:rsid w:val="00A06E1C"/>
    <w:rsid w:val="00A11E67"/>
    <w:rsid w:val="00A13AC9"/>
    <w:rsid w:val="00A22CD7"/>
    <w:rsid w:val="00A233D2"/>
    <w:rsid w:val="00A32DC8"/>
    <w:rsid w:val="00A528C3"/>
    <w:rsid w:val="00A543C3"/>
    <w:rsid w:val="00A574FB"/>
    <w:rsid w:val="00A61932"/>
    <w:rsid w:val="00A6259C"/>
    <w:rsid w:val="00A7559A"/>
    <w:rsid w:val="00A862D0"/>
    <w:rsid w:val="00A87F1E"/>
    <w:rsid w:val="00A926A1"/>
    <w:rsid w:val="00A929A7"/>
    <w:rsid w:val="00A92DDC"/>
    <w:rsid w:val="00A96324"/>
    <w:rsid w:val="00AA0C3B"/>
    <w:rsid w:val="00AA5AA3"/>
    <w:rsid w:val="00AB5B38"/>
    <w:rsid w:val="00AC0E8B"/>
    <w:rsid w:val="00AC5220"/>
    <w:rsid w:val="00AD0208"/>
    <w:rsid w:val="00AD712B"/>
    <w:rsid w:val="00AE6615"/>
    <w:rsid w:val="00AE70F9"/>
    <w:rsid w:val="00AF2A50"/>
    <w:rsid w:val="00B11BD6"/>
    <w:rsid w:val="00B152E8"/>
    <w:rsid w:val="00B20A55"/>
    <w:rsid w:val="00B2411A"/>
    <w:rsid w:val="00B3344E"/>
    <w:rsid w:val="00B33539"/>
    <w:rsid w:val="00B40291"/>
    <w:rsid w:val="00B4224C"/>
    <w:rsid w:val="00B44A3A"/>
    <w:rsid w:val="00B543D4"/>
    <w:rsid w:val="00B56A08"/>
    <w:rsid w:val="00B56EC8"/>
    <w:rsid w:val="00B62E50"/>
    <w:rsid w:val="00B631FC"/>
    <w:rsid w:val="00B6509B"/>
    <w:rsid w:val="00B77101"/>
    <w:rsid w:val="00B806F3"/>
    <w:rsid w:val="00BA1B28"/>
    <w:rsid w:val="00BA3F5C"/>
    <w:rsid w:val="00BB3B55"/>
    <w:rsid w:val="00BB4AFC"/>
    <w:rsid w:val="00BC0850"/>
    <w:rsid w:val="00BC6618"/>
    <w:rsid w:val="00BE1728"/>
    <w:rsid w:val="00BE39C0"/>
    <w:rsid w:val="00BE5CF8"/>
    <w:rsid w:val="00BE6BF4"/>
    <w:rsid w:val="00C11291"/>
    <w:rsid w:val="00C13FDF"/>
    <w:rsid w:val="00C2281D"/>
    <w:rsid w:val="00C4134D"/>
    <w:rsid w:val="00C41FCD"/>
    <w:rsid w:val="00C5492B"/>
    <w:rsid w:val="00C630D9"/>
    <w:rsid w:val="00C808C5"/>
    <w:rsid w:val="00C847E4"/>
    <w:rsid w:val="00C86696"/>
    <w:rsid w:val="00CA1042"/>
    <w:rsid w:val="00CA2678"/>
    <w:rsid w:val="00CA3B50"/>
    <w:rsid w:val="00CC148A"/>
    <w:rsid w:val="00CC3AD5"/>
    <w:rsid w:val="00CC3AF1"/>
    <w:rsid w:val="00CC6FFA"/>
    <w:rsid w:val="00CD239A"/>
    <w:rsid w:val="00CD2B37"/>
    <w:rsid w:val="00CE3664"/>
    <w:rsid w:val="00CF6C89"/>
    <w:rsid w:val="00D0318E"/>
    <w:rsid w:val="00D16F2E"/>
    <w:rsid w:val="00D170A9"/>
    <w:rsid w:val="00D24D9E"/>
    <w:rsid w:val="00D25C9C"/>
    <w:rsid w:val="00D31AF2"/>
    <w:rsid w:val="00D36D29"/>
    <w:rsid w:val="00D44FB9"/>
    <w:rsid w:val="00D551A9"/>
    <w:rsid w:val="00D62465"/>
    <w:rsid w:val="00D64A63"/>
    <w:rsid w:val="00D65037"/>
    <w:rsid w:val="00D65E82"/>
    <w:rsid w:val="00D6607D"/>
    <w:rsid w:val="00D857D7"/>
    <w:rsid w:val="00D85B89"/>
    <w:rsid w:val="00D86D00"/>
    <w:rsid w:val="00D92D46"/>
    <w:rsid w:val="00D97C14"/>
    <w:rsid w:val="00DA1290"/>
    <w:rsid w:val="00DA206E"/>
    <w:rsid w:val="00DA3CBF"/>
    <w:rsid w:val="00DB3C1F"/>
    <w:rsid w:val="00DB6F0F"/>
    <w:rsid w:val="00DC4EF0"/>
    <w:rsid w:val="00DC7A8A"/>
    <w:rsid w:val="00DD0066"/>
    <w:rsid w:val="00DD0AFA"/>
    <w:rsid w:val="00DF08F5"/>
    <w:rsid w:val="00DF1082"/>
    <w:rsid w:val="00DF5235"/>
    <w:rsid w:val="00DF7119"/>
    <w:rsid w:val="00E000F5"/>
    <w:rsid w:val="00E150A5"/>
    <w:rsid w:val="00E1663A"/>
    <w:rsid w:val="00E22FE3"/>
    <w:rsid w:val="00E23B02"/>
    <w:rsid w:val="00E24F17"/>
    <w:rsid w:val="00E30B22"/>
    <w:rsid w:val="00E34837"/>
    <w:rsid w:val="00E40D21"/>
    <w:rsid w:val="00E56898"/>
    <w:rsid w:val="00E57F29"/>
    <w:rsid w:val="00E6233D"/>
    <w:rsid w:val="00E63581"/>
    <w:rsid w:val="00E7155F"/>
    <w:rsid w:val="00E95BF2"/>
    <w:rsid w:val="00EA6370"/>
    <w:rsid w:val="00EA7552"/>
    <w:rsid w:val="00EB1787"/>
    <w:rsid w:val="00EB4BEA"/>
    <w:rsid w:val="00EC0755"/>
    <w:rsid w:val="00ED41B2"/>
    <w:rsid w:val="00ED4D4C"/>
    <w:rsid w:val="00ED51C1"/>
    <w:rsid w:val="00EE14B8"/>
    <w:rsid w:val="00EF43EF"/>
    <w:rsid w:val="00F11E6B"/>
    <w:rsid w:val="00F15421"/>
    <w:rsid w:val="00F21E2B"/>
    <w:rsid w:val="00F23111"/>
    <w:rsid w:val="00F2493B"/>
    <w:rsid w:val="00F342DF"/>
    <w:rsid w:val="00F364BC"/>
    <w:rsid w:val="00F51432"/>
    <w:rsid w:val="00F55FCD"/>
    <w:rsid w:val="00F732BC"/>
    <w:rsid w:val="00F76576"/>
    <w:rsid w:val="00F77474"/>
    <w:rsid w:val="00F94E7F"/>
    <w:rsid w:val="00F9761D"/>
    <w:rsid w:val="00FA0E85"/>
    <w:rsid w:val="00FA0E89"/>
    <w:rsid w:val="00FB0C62"/>
    <w:rsid w:val="00FE6BA6"/>
    <w:rsid w:val="00FF1739"/>
    <w:rsid w:val="00FF32A5"/>
    <w:rsid w:val="00FF5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550EE"/>
  <w15:docId w15:val="{5D4B2BE8-709F-4807-B43B-A436AEA4F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Titlu3">
    <w:name w:val="heading 3"/>
    <w:basedOn w:val="Normal"/>
    <w:link w:val="Titlu3Caracter"/>
    <w:uiPriority w:val="9"/>
    <w:qFormat/>
    <w:rsid w:val="00B631F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3Caracter">
    <w:name w:val="Titlu 3 Caracter"/>
    <w:basedOn w:val="Fontdeparagrafimplicit"/>
    <w:link w:val="Titlu3"/>
    <w:uiPriority w:val="9"/>
    <w:rsid w:val="00B631FC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B631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B631FC"/>
    <w:rPr>
      <w:color w:val="0000FF"/>
      <w:u w:val="single"/>
    </w:rPr>
  </w:style>
  <w:style w:type="paragraph" w:styleId="Listparagraf">
    <w:name w:val="List Paragraph"/>
    <w:basedOn w:val="Normal"/>
    <w:uiPriority w:val="34"/>
    <w:qFormat/>
    <w:rsid w:val="00B631FC"/>
    <w:pPr>
      <w:ind w:left="720"/>
      <w:contextualSpacing/>
    </w:pPr>
  </w:style>
  <w:style w:type="character" w:styleId="Referincomentariu">
    <w:name w:val="annotation reference"/>
    <w:basedOn w:val="Fontdeparagrafimplicit"/>
    <w:uiPriority w:val="99"/>
    <w:semiHidden/>
    <w:unhideWhenUsed/>
    <w:rsid w:val="00C86696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C86696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C86696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C86696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C86696"/>
    <w:rPr>
      <w:b/>
      <w:bCs/>
      <w:sz w:val="20"/>
      <w:szCs w:val="20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866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86696"/>
    <w:rPr>
      <w:rFonts w:ascii="Segoe UI" w:hAnsi="Segoe UI" w:cs="Segoe UI"/>
      <w:sz w:val="18"/>
      <w:szCs w:val="18"/>
    </w:rPr>
  </w:style>
  <w:style w:type="paragraph" w:styleId="Revizuire">
    <w:name w:val="Revision"/>
    <w:hidden/>
    <w:uiPriority w:val="99"/>
    <w:semiHidden/>
    <w:rsid w:val="00424B16"/>
    <w:pPr>
      <w:spacing w:after="0" w:line="240" w:lineRule="auto"/>
    </w:pPr>
  </w:style>
  <w:style w:type="table" w:styleId="Tabelgril">
    <w:name w:val="Table Grid"/>
    <w:basedOn w:val="TabelNormal"/>
    <w:uiPriority w:val="59"/>
    <w:rsid w:val="00D624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iuneNerezolvat1">
    <w:name w:val="Mențiune Nerezolvat1"/>
    <w:basedOn w:val="Fontdeparagrafimplicit"/>
    <w:uiPriority w:val="99"/>
    <w:semiHidden/>
    <w:unhideWhenUsed/>
    <w:rsid w:val="003D343A"/>
    <w:rPr>
      <w:color w:val="605E5C"/>
      <w:shd w:val="clear" w:color="auto" w:fill="E1DFDD"/>
    </w:rPr>
  </w:style>
  <w:style w:type="paragraph" w:styleId="Antet">
    <w:name w:val="header"/>
    <w:basedOn w:val="Normal"/>
    <w:link w:val="AntetCaracter"/>
    <w:uiPriority w:val="99"/>
    <w:unhideWhenUsed/>
    <w:rsid w:val="0029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295836"/>
    <w:rPr>
      <w:lang w:val="ro-RO"/>
    </w:rPr>
  </w:style>
  <w:style w:type="paragraph" w:styleId="Subsol">
    <w:name w:val="footer"/>
    <w:basedOn w:val="Normal"/>
    <w:link w:val="SubsolCaracter"/>
    <w:uiPriority w:val="99"/>
    <w:unhideWhenUsed/>
    <w:rsid w:val="0029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295836"/>
    <w:rPr>
      <w:lang w:val="ro-RO"/>
    </w:rPr>
  </w:style>
  <w:style w:type="character" w:styleId="MeniuneNerezolvat">
    <w:name w:val="Unresolved Mention"/>
    <w:basedOn w:val="Fontdeparagrafimplicit"/>
    <w:uiPriority w:val="99"/>
    <w:semiHidden/>
    <w:unhideWhenUsed/>
    <w:rsid w:val="00531E18"/>
    <w:rPr>
      <w:color w:val="605E5C"/>
      <w:shd w:val="clear" w:color="auto" w:fill="E1DFDD"/>
    </w:rPr>
  </w:style>
  <w:style w:type="character" w:customStyle="1" w:styleId="ui-provider">
    <w:name w:val="ui-provider"/>
    <w:basedOn w:val="Fontdeparagrafimplicit"/>
    <w:rsid w:val="00287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8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57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4@porr.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orr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22E0C1-6E84-4ABB-99FB-D159C6581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4143</Characters>
  <Application>Microsoft Office Word</Application>
  <DocSecurity>0</DocSecurity>
  <Lines>34</Lines>
  <Paragraphs>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Heia Horia</dc:creator>
  <cp:lastModifiedBy>Petricioaia Razvan Marian</cp:lastModifiedBy>
  <cp:revision>13</cp:revision>
  <cp:lastPrinted>2021-04-07T08:36:00Z</cp:lastPrinted>
  <dcterms:created xsi:type="dcterms:W3CDTF">2023-08-04T07:09:00Z</dcterms:created>
  <dcterms:modified xsi:type="dcterms:W3CDTF">2023-08-25T07:25:00Z</dcterms:modified>
</cp:coreProperties>
</file>